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EEF5D" w14:textId="1310E24F" w:rsidR="00CA3EBC" w:rsidRPr="00E94C2B" w:rsidRDefault="000A7357" w:rsidP="00ED1AF2">
      <w:pPr>
        <w:rPr>
          <w:color w:val="000000" w:themeColor="text1"/>
          <w:sz w:val="60"/>
          <w:szCs w:val="60"/>
        </w:rPr>
      </w:pPr>
      <w:r>
        <w:rPr>
          <w:noProof/>
        </w:rPr>
        <w:drawing>
          <wp:inline distT="0" distB="0" distL="0" distR="0" wp14:anchorId="68B884B8" wp14:editId="09C86A0D">
            <wp:extent cx="6769100" cy="1104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FX_header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6D92" w:rsidRPr="00E94C2B">
        <w:rPr>
          <w:rFonts w:ascii="HelveticaNeueLT Std Med" w:eastAsiaTheme="minorHAnsi" w:hAnsi="HelveticaNeueLT Std Med" w:cs="HelveticaNeueLT Std Med"/>
          <w:color w:val="9B0007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t xml:space="preserve">What Is </w:t>
      </w:r>
      <w:proofErr w:type="gramStart"/>
      <w:r w:rsidR="00256D92" w:rsidRPr="00E94C2B">
        <w:rPr>
          <w:rFonts w:ascii="HelveticaNeueLT Std Med" w:eastAsiaTheme="minorHAnsi" w:hAnsi="HelveticaNeueLT Std Med" w:cs="HelveticaNeueLT Std Med"/>
          <w:color w:val="9B0007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t>The</w:t>
      </w:r>
      <w:proofErr w:type="gramEnd"/>
      <w:r w:rsidR="00256D92" w:rsidRPr="00E94C2B">
        <w:rPr>
          <w:rFonts w:ascii="HelveticaNeueLT Std Med" w:eastAsiaTheme="minorHAnsi" w:hAnsi="HelveticaNeueLT Std Med" w:cs="HelveticaNeueLT Std Med"/>
          <w:color w:val="9B0007"/>
          <w:sz w:val="60"/>
          <w:szCs w:val="60"/>
          <w14:textOutline w14:w="9525" w14:cap="flat" w14:cmpd="sng" w14:algn="ctr">
            <w14:noFill/>
            <w14:prstDash w14:val="solid"/>
            <w14:round/>
          </w14:textOutline>
        </w:rPr>
        <w:t xml:space="preserve"> Work Number Database?</w:t>
      </w:r>
    </w:p>
    <w:p w14:paraId="5ED80BA9" w14:textId="77777777" w:rsidR="00E94C2B" w:rsidRPr="00125F68" w:rsidRDefault="00E94C2B" w:rsidP="00256D9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16"/>
          <w:szCs w:val="22"/>
        </w:rPr>
      </w:pPr>
    </w:p>
    <w:p w14:paraId="1EF7D4EB" w14:textId="07B9BDF8" w:rsidR="00256D92" w:rsidRPr="00E94C2B" w:rsidRDefault="00256D92" w:rsidP="00256D9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The Work Number® database is a simple, secure and discreet way to </w:t>
      </w:r>
      <w:r w:rsidR="00685174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help </w:t>
      </w: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get proof of your employment and income </w:t>
      </w:r>
      <w:r w:rsidR="00685174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information </w:t>
      </w:r>
      <w:r w:rsidR="008E342D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to companies when </w:t>
      </w: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need</w:t>
      </w:r>
      <w:r w:rsidR="008E342D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ed</w:t>
      </w: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. It’s always on and available 24/7 so that you can get the approvals </w:t>
      </w:r>
      <w:r w:rsidR="00D95B60"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br/>
      </w:r>
      <w:r w:rsidR="00CE583A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you need when you need them.</w:t>
      </w:r>
    </w:p>
    <w:p w14:paraId="24B00CAC" w14:textId="77777777" w:rsidR="00256D92" w:rsidRPr="00003F64" w:rsidRDefault="00256D92" w:rsidP="00256D92">
      <w:pPr>
        <w:tabs>
          <w:tab w:val="left" w:pos="0"/>
          <w:tab w:val="left" w:pos="200"/>
        </w:tabs>
        <w:suppressAutoHyphens/>
        <w:autoSpaceDE w:val="0"/>
        <w:autoSpaceDN w:val="0"/>
        <w:adjustRightInd w:val="0"/>
        <w:spacing w:line="200" w:lineRule="atLeast"/>
        <w:textAlignment w:val="center"/>
        <w:rPr>
          <w:rFonts w:ascii="HelveticaNeueLT Std Lt" w:eastAsiaTheme="minorHAnsi" w:hAnsi="HelveticaNeueLT Std Lt" w:cs="HelveticaNeueLT Std Lt"/>
          <w:color w:val="323E47"/>
          <w:sz w:val="16"/>
          <w:szCs w:val="20"/>
        </w:rPr>
      </w:pPr>
    </w:p>
    <w:p w14:paraId="06F2939B" w14:textId="4BB33F3E" w:rsidR="00256D92" w:rsidRPr="00E94C2B" w:rsidRDefault="00256D92" w:rsidP="0052183B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Without </w:t>
      </w:r>
      <w:proofErr w:type="gramStart"/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The</w:t>
      </w:r>
      <w:proofErr w:type="gramEnd"/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Work Number service, a lender, property manager or pre-employment screener could call your employer and ask to check on your employment or income. You have no control over when they call</w:t>
      </w:r>
      <w:r w:rsidR="008E342D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. Also, many </w:t>
      </w: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verifications happen after business hours or on weekends.</w:t>
      </w:r>
    </w:p>
    <w:p w14:paraId="04A1B1DA" w14:textId="4A309D49" w:rsidR="00256D92" w:rsidRPr="00003F64" w:rsidRDefault="00256D92" w:rsidP="00256D92">
      <w:pPr>
        <w:tabs>
          <w:tab w:val="left" w:pos="0"/>
          <w:tab w:val="left" w:pos="200"/>
        </w:tabs>
        <w:suppressAutoHyphens/>
        <w:autoSpaceDE w:val="0"/>
        <w:autoSpaceDN w:val="0"/>
        <w:adjustRightInd w:val="0"/>
        <w:spacing w:line="200" w:lineRule="atLeast"/>
        <w:textAlignment w:val="center"/>
        <w:rPr>
          <w:rFonts w:ascii="Helvetica Neue" w:eastAsiaTheme="minorHAnsi" w:hAnsi="Helvetica Neue" w:cs="HelveticaNeueLT Std Lt"/>
          <w:color w:val="000000" w:themeColor="text1"/>
          <w:spacing w:val="3"/>
          <w:sz w:val="18"/>
          <w:szCs w:val="22"/>
          <w14:textOutline w14:w="9525" w14:cap="flat" w14:cmpd="sng" w14:algn="ctr">
            <w14:noFill/>
            <w14:prstDash w14:val="solid"/>
            <w14:round/>
          </w14:textOutline>
        </w:rPr>
      </w:pPr>
    </w:p>
    <w:p w14:paraId="792B3733" w14:textId="58E3B160" w:rsidR="00256D92" w:rsidRPr="002C55E5" w:rsidRDefault="00256D92" w:rsidP="00256D92">
      <w:pPr>
        <w:pStyle w:val="BasicParagraph"/>
        <w:suppressAutoHyphens/>
        <w:rPr>
          <w:rFonts w:ascii="Helvetica Neue" w:hAnsi="Helvetica Neue" w:cs="HelveticaNeueLT Std Lt"/>
          <w:color w:val="9E1B32"/>
          <w:sz w:val="22"/>
          <w:szCs w:val="22"/>
        </w:rPr>
      </w:pPr>
      <w:r w:rsidRPr="002C55E5">
        <w:rPr>
          <w:rFonts w:ascii="HelveticaNeueLT Std Lt" w:hAnsi="HelveticaNeueLT Std Lt" w:cs="HelveticaNeueLT Std Lt"/>
          <w:color w:val="9E1B32"/>
          <w:sz w:val="20"/>
          <w:szCs w:val="20"/>
        </w:rPr>
        <w:t xml:space="preserve">Who can ask for </w:t>
      </w:r>
      <w:r w:rsidR="00944BB3">
        <w:rPr>
          <w:rFonts w:ascii="HelveticaNeueLT Std Lt" w:hAnsi="HelveticaNeueLT Std Lt" w:cs="HelveticaNeueLT Std Lt"/>
          <w:color w:val="9E1B32"/>
          <w:sz w:val="20"/>
          <w:szCs w:val="20"/>
        </w:rPr>
        <w:t xml:space="preserve">a </w:t>
      </w:r>
      <w:r w:rsidR="00944BB3" w:rsidRPr="002C55E5">
        <w:rPr>
          <w:rFonts w:ascii="HelveticaNeueLT Std Lt" w:hAnsi="HelveticaNeueLT Std Lt" w:cs="HelveticaNeueLT Std Lt"/>
          <w:color w:val="9E1B32"/>
          <w:sz w:val="20"/>
          <w:szCs w:val="20"/>
        </w:rPr>
        <w:t>verification</w:t>
      </w:r>
      <w:r w:rsidRPr="002C55E5">
        <w:rPr>
          <w:rFonts w:ascii="HelveticaNeueLT Std Lt" w:hAnsi="HelveticaNeueLT Std Lt" w:cs="HelveticaNeueLT Std Lt"/>
          <w:color w:val="9E1B32"/>
          <w:sz w:val="20"/>
          <w:szCs w:val="20"/>
        </w:rPr>
        <w:t xml:space="preserve">? </w:t>
      </w:r>
    </w:p>
    <w:p w14:paraId="58268CBE" w14:textId="662D8CA2" w:rsidR="0052183B" w:rsidRPr="00E94C2B" w:rsidRDefault="00256D92" w:rsidP="00E94C2B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Not just anyone can ask for your personal information. They </w:t>
      </w:r>
      <w:proofErr w:type="gramStart"/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have to</w:t>
      </w:r>
      <w:proofErr w:type="gramEnd"/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be credentialed. The Work Number service accepts requests only from credentialed verifiers, meaning they </w:t>
      </w:r>
      <w:proofErr w:type="gramStart"/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have to</w:t>
      </w:r>
      <w:proofErr w:type="gramEnd"/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go through a credentialing process to prove they have a “permissible purpose” (i.e., a legally established legitimate business reason)</w:t>
      </w:r>
      <w:r w:rsidR="0067305F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</w:t>
      </w: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in order to make a request. </w:t>
      </w:r>
    </w:p>
    <w:p w14:paraId="3B869FC0" w14:textId="77777777" w:rsidR="0052183B" w:rsidRPr="00003F64" w:rsidRDefault="0052183B" w:rsidP="00E94C2B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14"/>
          <w:szCs w:val="20"/>
        </w:rPr>
      </w:pPr>
    </w:p>
    <w:p w14:paraId="09F1AA4C" w14:textId="25E29505" w:rsidR="00256D92" w:rsidRPr="00E94C2B" w:rsidRDefault="0052183B" w:rsidP="00E94C2B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In addition, y</w:t>
      </w:r>
      <w:r w:rsidR="00256D92"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ou </w:t>
      </w:r>
      <w:proofErr w:type="gramStart"/>
      <w:r w:rsidR="00256D92"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have to</w:t>
      </w:r>
      <w:proofErr w:type="gramEnd"/>
      <w:r w:rsidR="00256D92"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give permission</w:t>
      </w: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for a </w:t>
      </w:r>
      <w:r w:rsidR="009F5BD0"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verifier</w:t>
      </w: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to get your income</w:t>
      </w:r>
      <w:r w:rsidR="00256D92"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information from The Work Number database. This is called Consumer Consent, and </w:t>
      </w:r>
      <w:r w:rsidR="00D3499A"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its</w:t>
      </w:r>
      <w:r w:rsidR="00256D92"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usually part of an application you complete, for a job, for a lease, or for credit. </w:t>
      </w:r>
    </w:p>
    <w:p w14:paraId="171EE860" w14:textId="77777777" w:rsidR="00256D92" w:rsidRPr="00003F64" w:rsidRDefault="00256D92" w:rsidP="00256D92">
      <w:pPr>
        <w:pStyle w:val="BasicParagraph"/>
        <w:suppressAutoHyphens/>
        <w:rPr>
          <w:rFonts w:ascii="Helvetica Neue" w:hAnsi="Helvetica Neue" w:cs="HelveticaNeueLT Std Lt"/>
          <w:color w:val="323E47"/>
          <w:sz w:val="16"/>
          <w:szCs w:val="22"/>
        </w:rPr>
      </w:pPr>
    </w:p>
    <w:p w14:paraId="17C55849" w14:textId="77777777" w:rsidR="00256D92" w:rsidRPr="002C55E5" w:rsidRDefault="00256D92" w:rsidP="00256D92">
      <w:pPr>
        <w:pStyle w:val="BasicParagraph"/>
        <w:suppressAutoHyphens/>
        <w:rPr>
          <w:rFonts w:ascii="HelveticaNeueLT Std Lt" w:hAnsi="HelveticaNeueLT Std Lt" w:cs="HelveticaNeueLT Std Lt"/>
          <w:color w:val="9E1B32"/>
          <w:sz w:val="20"/>
          <w:szCs w:val="20"/>
        </w:rPr>
      </w:pPr>
      <w:r w:rsidRPr="002C55E5">
        <w:rPr>
          <w:rFonts w:ascii="HelveticaNeueLT Std Lt" w:hAnsi="HelveticaNeueLT Std Lt" w:cs="HelveticaNeueLT Std Lt"/>
          <w:color w:val="9E1B32"/>
          <w:sz w:val="20"/>
          <w:szCs w:val="20"/>
        </w:rPr>
        <w:t>How do I know my information is correct?</w:t>
      </w:r>
    </w:p>
    <w:p w14:paraId="08D89ED9" w14:textId="5327B3B3" w:rsidR="00256D92" w:rsidRPr="00E94C2B" w:rsidRDefault="00256D92" w:rsidP="00E94C2B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The Work Number database complies with the Fair Credit Reporting Act (FCRA), which requires that employees be able to see everyone who has requested their inform</w:t>
      </w:r>
      <w:r w:rsidR="0052183B"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ation and that you can check your</w:t>
      </w: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data and dispute anything that may be wrong. You can access your Empl</w:t>
      </w:r>
      <w:r w:rsidR="00FB3C51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oyment Data Report by visiting </w:t>
      </w:r>
      <w:r w:rsidRPr="00E94C2B">
        <w:rPr>
          <w:rFonts w:ascii="HelveticaNeueLT Std Lt" w:eastAsiaTheme="minorHAnsi" w:hAnsi="HelveticaNeueLT Std Lt"/>
          <w:color w:val="323E47"/>
          <w:sz w:val="20"/>
          <w:szCs w:val="20"/>
        </w:rPr>
        <w:t>www.theworknumber.com</w:t>
      </w:r>
      <w:r w:rsidR="00125F68">
        <w:rPr>
          <w:rFonts w:ascii="HelveticaNeueLT Std Lt" w:eastAsiaTheme="minorHAnsi" w:hAnsi="HelveticaNeueLT Std Lt"/>
          <w:color w:val="323E47"/>
          <w:sz w:val="20"/>
          <w:szCs w:val="20"/>
        </w:rPr>
        <w:t>,</w:t>
      </w:r>
      <w:r w:rsidR="002433C1">
        <w:rPr>
          <w:rFonts w:ascii="HelveticaNeueLT Std Lt" w:eastAsiaTheme="minorHAnsi" w:hAnsi="HelveticaNeueLT Std Lt"/>
          <w:color w:val="323E47"/>
          <w:sz w:val="20"/>
          <w:szCs w:val="20"/>
        </w:rPr>
        <w:t xml:space="preserve"> click on "Solutions" then "Employment Data Report" to learn more</w:t>
      </w:r>
      <w:r w:rsidRPr="00E94C2B">
        <w:rPr>
          <w:rFonts w:ascii="HelveticaNeueLT Std Lt" w:eastAsiaTheme="minorHAnsi" w:hAnsi="HelveticaNeueLT Std Lt"/>
          <w:color w:val="323E47"/>
          <w:sz w:val="20"/>
          <w:szCs w:val="20"/>
        </w:rPr>
        <w:t>.</w:t>
      </w: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</w:t>
      </w:r>
    </w:p>
    <w:p w14:paraId="79529264" w14:textId="77777777" w:rsidR="00256D92" w:rsidRPr="00003F64" w:rsidRDefault="00256D92" w:rsidP="00256D92">
      <w:pPr>
        <w:pStyle w:val="BoxStyleLightGray"/>
        <w:ind w:left="0" w:firstLine="0"/>
        <w:rPr>
          <w:rFonts w:ascii="Helvetica Neue" w:hAnsi="Helvetica Neue" w:cs="HelveticaNeueLT Std Lt"/>
          <w:sz w:val="18"/>
          <w:szCs w:val="22"/>
        </w:rPr>
      </w:pPr>
    </w:p>
    <w:p w14:paraId="6FC702EE" w14:textId="368E19F2" w:rsidR="00256D92" w:rsidRPr="002C55E5" w:rsidRDefault="00256D92" w:rsidP="00256D92">
      <w:pPr>
        <w:pStyle w:val="BasicParagraph"/>
        <w:suppressAutoHyphens/>
        <w:rPr>
          <w:rFonts w:ascii="HelveticaNeueLT Std Lt" w:hAnsi="HelveticaNeueLT Std Lt" w:cs="HelveticaNeueLT Std Lt"/>
          <w:color w:val="9E1B32"/>
          <w:sz w:val="20"/>
          <w:szCs w:val="20"/>
        </w:rPr>
      </w:pPr>
      <w:r w:rsidRPr="002C55E5">
        <w:rPr>
          <w:rFonts w:ascii="HelveticaNeueLT Std Lt" w:hAnsi="HelveticaNeueLT Std Lt" w:cs="HelveticaNeueLT Std Lt"/>
          <w:color w:val="9E1B32"/>
          <w:sz w:val="20"/>
          <w:szCs w:val="20"/>
        </w:rPr>
        <w:t>How do you</w:t>
      </w:r>
      <w:r w:rsidR="0067305F">
        <w:rPr>
          <w:rFonts w:ascii="HelveticaNeueLT Std Lt" w:hAnsi="HelveticaNeueLT Std Lt" w:cs="HelveticaNeueLT Std Lt"/>
          <w:color w:val="9E1B32"/>
          <w:sz w:val="20"/>
          <w:szCs w:val="20"/>
        </w:rPr>
        <w:t xml:space="preserve"> help</w:t>
      </w:r>
      <w:r w:rsidRPr="002C55E5">
        <w:rPr>
          <w:rFonts w:ascii="HelveticaNeueLT Std Lt" w:hAnsi="HelveticaNeueLT Std Lt" w:cs="HelveticaNeueLT Std Lt"/>
          <w:color w:val="9E1B32"/>
          <w:sz w:val="20"/>
          <w:szCs w:val="20"/>
        </w:rPr>
        <w:t xml:space="preserve"> protect my data? </w:t>
      </w:r>
    </w:p>
    <w:p w14:paraId="40C8675C" w14:textId="1519B27C" w:rsidR="00256D92" w:rsidRPr="00E94C2B" w:rsidRDefault="00256D92" w:rsidP="00E94C2B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The Work Number service uses stringent security standards to </w:t>
      </w:r>
      <w:r w:rsidR="00685174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help </w:t>
      </w: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protect its data. These protocols include advanced data encryption, physical security controls in the data centers, and user identity verification through multiple steps (often referred to as multi-factor authentication). There are also controls in place, by law (the Fair Credit Reporting Act), to </w:t>
      </w:r>
      <w:r w:rsidR="00685174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help </w:t>
      </w: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protect your privacy. </w:t>
      </w:r>
    </w:p>
    <w:p w14:paraId="460ECFFD" w14:textId="1F1C62CD" w:rsidR="00256D92" w:rsidRPr="00003F64" w:rsidRDefault="00256D92" w:rsidP="00E94C2B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16"/>
          <w:szCs w:val="20"/>
        </w:rPr>
      </w:pPr>
    </w:p>
    <w:p w14:paraId="33E3D309" w14:textId="77777777" w:rsidR="00E94C2B" w:rsidRDefault="00256D92" w:rsidP="00E94C2B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Who needs to verify your employment and/or income? Typically, among other things, verifications are needed whenever someone: </w:t>
      </w:r>
    </w:p>
    <w:p w14:paraId="79EE56E8" w14:textId="32E060A1" w:rsidR="00256D92" w:rsidRPr="00E94C2B" w:rsidRDefault="00256D92" w:rsidP="00E94C2B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applies for a loan or public aid</w:t>
      </w:r>
    </w:p>
    <w:p w14:paraId="4788F1B3" w14:textId="4185BD0A" w:rsidR="00256D92" w:rsidRPr="00E94C2B" w:rsidRDefault="00256D92" w:rsidP="00E94C2B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leases an apartment</w:t>
      </w:r>
    </w:p>
    <w:p w14:paraId="6BAD3DC3" w14:textId="313FA6A9" w:rsidR="00256D92" w:rsidRPr="00E94C2B" w:rsidRDefault="00256D92" w:rsidP="00E94C2B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applies for a job</w:t>
      </w:r>
    </w:p>
    <w:p w14:paraId="70274498" w14:textId="4E03A0E9" w:rsidR="00256D92" w:rsidRPr="00E94C2B" w:rsidRDefault="00256D92" w:rsidP="00E94C2B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updates their immigration status</w:t>
      </w:r>
    </w:p>
    <w:p w14:paraId="0C47B917" w14:textId="492B8665" w:rsidR="00CA3EBC" w:rsidRDefault="00256D92" w:rsidP="00E94C2B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E94C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applies for a new credit card</w:t>
      </w:r>
    </w:p>
    <w:p w14:paraId="5E9F7AF0" w14:textId="77777777" w:rsidR="008105D5" w:rsidRPr="00003F64" w:rsidRDefault="008105D5" w:rsidP="008105D5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14"/>
          <w:szCs w:val="20"/>
        </w:rPr>
      </w:pPr>
    </w:p>
    <w:p w14:paraId="6692F458" w14:textId="22DF7148" w:rsidR="008105D5" w:rsidRPr="008C45B7" w:rsidRDefault="00DB76E9" w:rsidP="00DB76E9">
      <w:pPr>
        <w:pStyle w:val="BasicParagraph"/>
        <w:suppressAutoHyphens/>
        <w:rPr>
          <w:rFonts w:ascii="HelveticaNeueLT Std Lt" w:hAnsi="HelveticaNeueLT Std Lt" w:cs="HelveticaNeueLT Std Lt"/>
          <w:color w:val="9E1B32"/>
          <w:sz w:val="20"/>
          <w:szCs w:val="20"/>
        </w:rPr>
      </w:pPr>
      <w:r w:rsidRPr="008C45B7">
        <w:rPr>
          <w:rFonts w:ascii="HelveticaNeueLT Std Lt" w:hAnsi="HelveticaNeueLT Std Lt" w:cs="HelveticaNeueLT Std Lt"/>
          <w:color w:val="9E1B32"/>
          <w:sz w:val="20"/>
          <w:szCs w:val="20"/>
        </w:rPr>
        <w:t xml:space="preserve">What is the </w:t>
      </w:r>
      <w:r w:rsidR="00B2154D">
        <w:rPr>
          <w:rFonts w:ascii="HelveticaNeueLT Std Lt" w:hAnsi="HelveticaNeueLT Std Lt" w:cs="HelveticaNeueLT Std Lt"/>
          <w:color w:val="9E1B32"/>
          <w:sz w:val="20"/>
          <w:szCs w:val="20"/>
        </w:rPr>
        <w:t xml:space="preserve">GSA's </w:t>
      </w:r>
      <w:r w:rsidRPr="008C45B7">
        <w:rPr>
          <w:rFonts w:ascii="HelveticaNeueLT Std Lt" w:hAnsi="HelveticaNeueLT Std Lt" w:cs="HelveticaNeueLT Std Lt"/>
          <w:color w:val="9E1B32"/>
          <w:sz w:val="20"/>
          <w:szCs w:val="20"/>
        </w:rPr>
        <w:t>Employer Code?</w:t>
      </w:r>
    </w:p>
    <w:p w14:paraId="435FFCAB" w14:textId="4FC506EC" w:rsidR="00003F64" w:rsidRDefault="00DB76E9" w:rsidP="00003F6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</w:pPr>
      <w:r w:rsidRPr="008C45B7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This code identifies our organization with The Work Number</w:t>
      </w:r>
      <w:r w:rsidR="0023432B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.</w:t>
      </w:r>
      <w:r w:rsidRPr="008C45B7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It can be searched by typing in our company name </w:t>
      </w:r>
      <w:r w:rsidR="00944BB3" w:rsidRPr="008C45B7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or you</w:t>
      </w:r>
      <w:r w:rsidRPr="008C45B7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can use the employer code </w:t>
      </w:r>
      <w:r w:rsidR="00B2154D" w:rsidRPr="00B2154D">
        <w:rPr>
          <w:rFonts w:ascii="HelveticaNeueLT Std Lt" w:eastAsiaTheme="minorHAnsi" w:hAnsi="HelveticaNeueLT Std Lt" w:cs="HelveticaNeueLT Std Lt"/>
          <w:b/>
          <w:bCs/>
          <w:color w:val="323E47"/>
          <w:sz w:val="20"/>
          <w:szCs w:val="20"/>
        </w:rPr>
        <w:t>10536</w:t>
      </w:r>
      <w:r w:rsidR="00B2154D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 xml:space="preserve"> </w:t>
      </w:r>
      <w:r w:rsidRPr="008C45B7">
        <w:rPr>
          <w:rFonts w:ascii="HelveticaNeueLT Std Lt" w:eastAsiaTheme="minorHAnsi" w:hAnsi="HelveticaNeueLT Std Lt" w:cs="HelveticaNeueLT Std Lt"/>
          <w:color w:val="323E47"/>
          <w:sz w:val="20"/>
          <w:szCs w:val="20"/>
        </w:rPr>
        <w:t>to access The Work Number.</w:t>
      </w:r>
    </w:p>
    <w:p w14:paraId="771CEDEE" w14:textId="77777777" w:rsidR="00003F64" w:rsidRPr="00003F64" w:rsidRDefault="00003F64" w:rsidP="00003F6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HelveticaNeueLT Std Lt" w:eastAsiaTheme="minorHAnsi" w:hAnsi="HelveticaNeueLT Std Lt" w:cs="HelveticaNeueLT Std Lt"/>
          <w:color w:val="323E47"/>
          <w:sz w:val="12"/>
          <w:szCs w:val="20"/>
        </w:rPr>
      </w:pPr>
    </w:p>
    <w:p w14:paraId="2C8CF5F9" w14:textId="4B476BFD" w:rsidR="00CA3EBC" w:rsidRDefault="00CA3EBC" w:rsidP="00CA3EBC">
      <w:pPr>
        <w:pStyle w:val="Copyrightwhite"/>
        <w:rPr>
          <w:rFonts w:ascii="Helvetica Neue" w:hAnsi="Helvetica Neue"/>
          <w:color w:val="3F595B"/>
          <w:sz w:val="15"/>
          <w:szCs w:val="15"/>
        </w:rPr>
      </w:pPr>
      <w:r w:rsidRPr="00CA3EBC">
        <w:rPr>
          <w:rFonts w:ascii="Helvetica Neue" w:hAnsi="Helvetica Neue"/>
          <w:color w:val="3F595B"/>
          <w:sz w:val="15"/>
          <w:szCs w:val="15"/>
        </w:rPr>
        <w:t xml:space="preserve">Copyright © </w:t>
      </w:r>
      <w:r w:rsidR="009F5BD0">
        <w:rPr>
          <w:rFonts w:ascii="Helvetica Neue" w:hAnsi="Helvetica Neue"/>
          <w:color w:val="3F595B"/>
          <w:sz w:val="15"/>
          <w:szCs w:val="15"/>
        </w:rPr>
        <w:t>2019</w:t>
      </w:r>
      <w:r w:rsidRPr="00CA3EBC">
        <w:rPr>
          <w:rFonts w:ascii="Helvetica Neue" w:hAnsi="Helvetica Neue"/>
          <w:color w:val="3F595B"/>
          <w:sz w:val="15"/>
          <w:szCs w:val="15"/>
        </w:rPr>
        <w:t xml:space="preserve">, Equifax Inc., Atlanta, Georgia. All rights reserved. Equifax is a registered trademark of Equifax Inc. </w:t>
      </w:r>
    </w:p>
    <w:p w14:paraId="36C511E6" w14:textId="77777777" w:rsidR="00CA3EBC" w:rsidRPr="00CA3EBC" w:rsidRDefault="00CA3EBC" w:rsidP="00CA3EBC">
      <w:pPr>
        <w:pStyle w:val="Copyrightwhite"/>
        <w:rPr>
          <w:rFonts w:ascii="Helvetica Neue" w:hAnsi="Helvetica Neue"/>
          <w:color w:val="3F595B"/>
          <w:sz w:val="15"/>
          <w:szCs w:val="15"/>
        </w:rPr>
      </w:pPr>
      <w:r w:rsidRPr="00CA3EBC">
        <w:rPr>
          <w:rFonts w:ascii="Helvetica Neue" w:hAnsi="Helvetica Neue"/>
          <w:color w:val="3F595B"/>
          <w:sz w:val="15"/>
          <w:szCs w:val="15"/>
        </w:rPr>
        <w:t>The Work Number</w:t>
      </w:r>
      <w:r w:rsidRPr="00CA3EBC">
        <w:rPr>
          <w:rFonts w:ascii="Helvetica Neue" w:hAnsi="Helvetica Neue"/>
          <w:color w:val="3F595B"/>
          <w:sz w:val="15"/>
          <w:szCs w:val="15"/>
          <w:vertAlign w:val="superscript"/>
        </w:rPr>
        <w:t>®</w:t>
      </w:r>
      <w:r w:rsidRPr="00CA3EBC">
        <w:rPr>
          <w:rFonts w:ascii="Helvetica Neue" w:hAnsi="Helvetica Neue"/>
          <w:color w:val="3F595B"/>
          <w:sz w:val="15"/>
          <w:szCs w:val="15"/>
        </w:rPr>
        <w:t xml:space="preserve"> is a registered trademark of TALX Corporation, a wholly owned subsidiary of Equifax Inc.</w:t>
      </w:r>
    </w:p>
    <w:sectPr w:rsidR="00CA3EBC" w:rsidRPr="00CA3EBC" w:rsidSect="00F308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720" w:bottom="360" w:left="360" w:header="720" w:footer="720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8E046" w14:textId="77777777" w:rsidR="006E5B31" w:rsidRDefault="006E5B31" w:rsidP="00ED1AF2">
      <w:r>
        <w:separator/>
      </w:r>
    </w:p>
  </w:endnote>
  <w:endnote w:type="continuationSeparator" w:id="0">
    <w:p w14:paraId="079DDDD9" w14:textId="77777777" w:rsidR="006E5B31" w:rsidRDefault="006E5B31" w:rsidP="00ED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 L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72F37" w14:textId="77777777" w:rsidR="003C02A9" w:rsidRDefault="003C0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0246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F682C" w14:textId="78714EC3" w:rsidR="00ED1AF2" w:rsidRDefault="00ED1A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3F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5169FB" w14:textId="77777777" w:rsidR="00ED1AF2" w:rsidRDefault="00ED1A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F5D9C" w14:textId="77777777" w:rsidR="003C02A9" w:rsidRDefault="003C0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A78F0" w14:textId="77777777" w:rsidR="006E5B31" w:rsidRDefault="006E5B31" w:rsidP="00ED1AF2">
      <w:r>
        <w:separator/>
      </w:r>
    </w:p>
  </w:footnote>
  <w:footnote w:type="continuationSeparator" w:id="0">
    <w:p w14:paraId="3EB10220" w14:textId="77777777" w:rsidR="006E5B31" w:rsidRDefault="006E5B31" w:rsidP="00ED1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8CA7A" w14:textId="77777777" w:rsidR="003C02A9" w:rsidRDefault="003C0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B397F" w14:textId="77777777" w:rsidR="003C02A9" w:rsidRDefault="003C02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6E2FC" w14:textId="77777777" w:rsidR="003C02A9" w:rsidRDefault="003C0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622D0"/>
    <w:multiLevelType w:val="hybridMultilevel"/>
    <w:tmpl w:val="7C0407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B16"/>
    <w:multiLevelType w:val="hybridMultilevel"/>
    <w:tmpl w:val="1E0AED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0819"/>
    <w:multiLevelType w:val="hybridMultilevel"/>
    <w:tmpl w:val="AF3AB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81BF0"/>
    <w:multiLevelType w:val="hybridMultilevel"/>
    <w:tmpl w:val="05BC61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D3ED3"/>
    <w:multiLevelType w:val="hybridMultilevel"/>
    <w:tmpl w:val="EF7E3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B6B9C"/>
    <w:multiLevelType w:val="hybridMultilevel"/>
    <w:tmpl w:val="FB6884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C0CEB"/>
    <w:multiLevelType w:val="hybridMultilevel"/>
    <w:tmpl w:val="724C61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66ABC"/>
    <w:multiLevelType w:val="hybridMultilevel"/>
    <w:tmpl w:val="137239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75364"/>
    <w:multiLevelType w:val="hybridMultilevel"/>
    <w:tmpl w:val="BAAA7F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8E6DC7"/>
    <w:multiLevelType w:val="hybridMultilevel"/>
    <w:tmpl w:val="95D0EA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D173B"/>
    <w:multiLevelType w:val="hybridMultilevel"/>
    <w:tmpl w:val="EF5E93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7541B3"/>
    <w:multiLevelType w:val="hybridMultilevel"/>
    <w:tmpl w:val="6C86A9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3F69B3"/>
    <w:multiLevelType w:val="hybridMultilevel"/>
    <w:tmpl w:val="9154DA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0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66"/>
    <w:rsid w:val="00003F64"/>
    <w:rsid w:val="00004C66"/>
    <w:rsid w:val="00016526"/>
    <w:rsid w:val="000465B6"/>
    <w:rsid w:val="0005359B"/>
    <w:rsid w:val="000A7357"/>
    <w:rsid w:val="000C577D"/>
    <w:rsid w:val="000D3860"/>
    <w:rsid w:val="000F0EC7"/>
    <w:rsid w:val="00125F68"/>
    <w:rsid w:val="00187316"/>
    <w:rsid w:val="001F260F"/>
    <w:rsid w:val="0023432B"/>
    <w:rsid w:val="002433C1"/>
    <w:rsid w:val="002475FE"/>
    <w:rsid w:val="00256D92"/>
    <w:rsid w:val="002C55E5"/>
    <w:rsid w:val="002C7199"/>
    <w:rsid w:val="00302083"/>
    <w:rsid w:val="00312950"/>
    <w:rsid w:val="0035270E"/>
    <w:rsid w:val="00356E95"/>
    <w:rsid w:val="0037115A"/>
    <w:rsid w:val="003A246C"/>
    <w:rsid w:val="003C02A9"/>
    <w:rsid w:val="003F0944"/>
    <w:rsid w:val="0041541D"/>
    <w:rsid w:val="00436BD9"/>
    <w:rsid w:val="0043732C"/>
    <w:rsid w:val="00440077"/>
    <w:rsid w:val="00462B00"/>
    <w:rsid w:val="00462DCA"/>
    <w:rsid w:val="00475419"/>
    <w:rsid w:val="00483B52"/>
    <w:rsid w:val="0049057D"/>
    <w:rsid w:val="004909B9"/>
    <w:rsid w:val="004C2A52"/>
    <w:rsid w:val="004D464A"/>
    <w:rsid w:val="004F4A42"/>
    <w:rsid w:val="0052183B"/>
    <w:rsid w:val="005272A8"/>
    <w:rsid w:val="005358AB"/>
    <w:rsid w:val="00560433"/>
    <w:rsid w:val="005A35A8"/>
    <w:rsid w:val="005D59D5"/>
    <w:rsid w:val="00601E22"/>
    <w:rsid w:val="006063A3"/>
    <w:rsid w:val="00611ECE"/>
    <w:rsid w:val="00624703"/>
    <w:rsid w:val="0067305F"/>
    <w:rsid w:val="00684EBB"/>
    <w:rsid w:val="00685174"/>
    <w:rsid w:val="006979A0"/>
    <w:rsid w:val="006A77E2"/>
    <w:rsid w:val="006B523B"/>
    <w:rsid w:val="006C297B"/>
    <w:rsid w:val="006C76F8"/>
    <w:rsid w:val="006D4778"/>
    <w:rsid w:val="006D56D3"/>
    <w:rsid w:val="006E5B31"/>
    <w:rsid w:val="00742709"/>
    <w:rsid w:val="00785A3C"/>
    <w:rsid w:val="007908E7"/>
    <w:rsid w:val="007D082F"/>
    <w:rsid w:val="007D1B53"/>
    <w:rsid w:val="008105D5"/>
    <w:rsid w:val="00813D5E"/>
    <w:rsid w:val="0083046E"/>
    <w:rsid w:val="008427B8"/>
    <w:rsid w:val="0085126B"/>
    <w:rsid w:val="00862F17"/>
    <w:rsid w:val="008C45B7"/>
    <w:rsid w:val="008E342D"/>
    <w:rsid w:val="00907900"/>
    <w:rsid w:val="0092657B"/>
    <w:rsid w:val="00944BB3"/>
    <w:rsid w:val="009970DE"/>
    <w:rsid w:val="009D3B97"/>
    <w:rsid w:val="009E2C1F"/>
    <w:rsid w:val="009F2D78"/>
    <w:rsid w:val="009F5BD0"/>
    <w:rsid w:val="009F76A6"/>
    <w:rsid w:val="00A2290C"/>
    <w:rsid w:val="00A811CB"/>
    <w:rsid w:val="00A95E0F"/>
    <w:rsid w:val="00AE0FCB"/>
    <w:rsid w:val="00AE2139"/>
    <w:rsid w:val="00B036C0"/>
    <w:rsid w:val="00B14C09"/>
    <w:rsid w:val="00B2154D"/>
    <w:rsid w:val="00B36596"/>
    <w:rsid w:val="00B970A0"/>
    <w:rsid w:val="00BB20EC"/>
    <w:rsid w:val="00BC719C"/>
    <w:rsid w:val="00BD1F8B"/>
    <w:rsid w:val="00C04C6A"/>
    <w:rsid w:val="00C842F1"/>
    <w:rsid w:val="00C8650B"/>
    <w:rsid w:val="00CA3EBC"/>
    <w:rsid w:val="00CC3BC8"/>
    <w:rsid w:val="00CE583A"/>
    <w:rsid w:val="00D3499A"/>
    <w:rsid w:val="00D7658F"/>
    <w:rsid w:val="00D95B60"/>
    <w:rsid w:val="00D96975"/>
    <w:rsid w:val="00DB76E9"/>
    <w:rsid w:val="00DF5A19"/>
    <w:rsid w:val="00E34E36"/>
    <w:rsid w:val="00E35717"/>
    <w:rsid w:val="00E408AA"/>
    <w:rsid w:val="00E53595"/>
    <w:rsid w:val="00E8369E"/>
    <w:rsid w:val="00E94C2B"/>
    <w:rsid w:val="00EB5417"/>
    <w:rsid w:val="00ED1AF2"/>
    <w:rsid w:val="00F17B78"/>
    <w:rsid w:val="00F308B2"/>
    <w:rsid w:val="00F510BB"/>
    <w:rsid w:val="00F72B47"/>
    <w:rsid w:val="00FB010C"/>
    <w:rsid w:val="00F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BAC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E9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D56D3"/>
    <w:pPr>
      <w:suppressAutoHyphens/>
      <w:autoSpaceDE w:val="0"/>
      <w:autoSpaceDN w:val="0"/>
      <w:adjustRightInd w:val="0"/>
      <w:spacing w:after="90" w:line="680" w:lineRule="atLeast"/>
      <w:textAlignment w:val="center"/>
    </w:pPr>
    <w:rPr>
      <w:rFonts w:ascii="HelveticaNeueLT Std Lt" w:eastAsiaTheme="minorHAnsi" w:hAnsi="HelveticaNeueLT Std Lt" w:cs="HelveticaNeueLT Std Lt"/>
      <w:color w:val="9B0007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rsid w:val="006D56D3"/>
    <w:rPr>
      <w:rFonts w:ascii="HelveticaNeueLT Std Lt" w:hAnsi="HelveticaNeueLT Std Lt" w:cs="HelveticaNeueLT Std Lt"/>
      <w:color w:val="9B0007"/>
      <w:sz w:val="60"/>
      <w:szCs w:val="60"/>
    </w:rPr>
  </w:style>
  <w:style w:type="paragraph" w:customStyle="1" w:styleId="BoxStyleLightGray">
    <w:name w:val="Box Style (Light Gray)"/>
    <w:basedOn w:val="Normal"/>
    <w:uiPriority w:val="99"/>
    <w:rsid w:val="006D56D3"/>
    <w:pPr>
      <w:tabs>
        <w:tab w:val="left" w:pos="0"/>
        <w:tab w:val="left" w:pos="200"/>
      </w:tabs>
      <w:suppressAutoHyphens/>
      <w:autoSpaceDE w:val="0"/>
      <w:autoSpaceDN w:val="0"/>
      <w:adjustRightInd w:val="0"/>
      <w:spacing w:line="200" w:lineRule="atLeast"/>
      <w:ind w:left="200" w:hanging="180"/>
      <w:textAlignment w:val="center"/>
    </w:pPr>
    <w:rPr>
      <w:rFonts w:ascii="HelveticaNeueLT Std" w:eastAsiaTheme="minorHAnsi" w:hAnsi="HelveticaNeueLT Std" w:cs="HelveticaNeueLT Std"/>
      <w:color w:val="000007"/>
      <w:sz w:val="17"/>
      <w:szCs w:val="17"/>
    </w:rPr>
  </w:style>
  <w:style w:type="paragraph" w:customStyle="1" w:styleId="BasicParagraph">
    <w:name w:val="[Basic Paragraph]"/>
    <w:basedOn w:val="Normal"/>
    <w:uiPriority w:val="99"/>
    <w:rsid w:val="00356E9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356E95"/>
    <w:pPr>
      <w:ind w:left="720"/>
      <w:contextualSpacing/>
    </w:pPr>
  </w:style>
  <w:style w:type="paragraph" w:customStyle="1" w:styleId="Copyrightwhite">
    <w:name w:val="Copyright (white)"/>
    <w:basedOn w:val="Normal"/>
    <w:uiPriority w:val="99"/>
    <w:rsid w:val="003A246C"/>
    <w:pPr>
      <w:suppressAutoHyphens/>
      <w:autoSpaceDE w:val="0"/>
      <w:autoSpaceDN w:val="0"/>
      <w:adjustRightInd w:val="0"/>
      <w:spacing w:line="180" w:lineRule="atLeast"/>
      <w:textAlignment w:val="center"/>
    </w:pPr>
    <w:rPr>
      <w:rFonts w:ascii="HelveticaNeueLT Std" w:eastAsiaTheme="minorHAnsi" w:hAnsi="HelveticaNeueLT Std" w:cs="HelveticaNeueLT Std"/>
      <w:color w:val="FFFFFF"/>
      <w:spacing w:val="-3"/>
      <w:sz w:val="14"/>
      <w:szCs w:val="14"/>
    </w:rPr>
  </w:style>
  <w:style w:type="paragraph" w:customStyle="1" w:styleId="NoParagraphStyle">
    <w:name w:val="[No Paragraph Style]"/>
    <w:rsid w:val="000A735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CA3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A3E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9B9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F4A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D1A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AF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D1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AF2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E94C2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5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1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17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174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517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8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23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63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6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086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9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58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0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08692-1AFA-4A44-BA0B-C0B9BF3C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2021-02-25T18:59:00Z</dcterms:created>
  <dcterms:modified xsi:type="dcterms:W3CDTF">2021-02-25T18:59:00Z</dcterms:modified>
</cp:coreProperties>
</file>