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E486" w14:textId="77777777" w:rsidR="00A27545" w:rsidRDefault="00A27545" w:rsidP="003A2BC1">
      <w:pPr>
        <w:autoSpaceDE w:val="0"/>
        <w:autoSpaceDN w:val="0"/>
        <w:adjustRightInd w:val="0"/>
        <w:spacing w:line="240" w:lineRule="atLeast"/>
        <w:ind w:left="360"/>
        <w:jc w:val="center"/>
        <w:rPr>
          <w:rFonts w:ascii="Arial" w:hAnsi="Arial" w:cs="Arial"/>
          <w:sz w:val="40"/>
          <w:szCs w:val="40"/>
        </w:rPr>
      </w:pPr>
      <w:r>
        <w:rPr>
          <w:rFonts w:ascii="Arial" w:hAnsi="Arial" w:cs="Arial"/>
          <w:sz w:val="40"/>
          <w:szCs w:val="40"/>
        </w:rPr>
        <w:t xml:space="preserve">GSA </w:t>
      </w:r>
      <w:r w:rsidR="00034D8F">
        <w:rPr>
          <w:rFonts w:ascii="Arial" w:hAnsi="Arial" w:cs="Arial"/>
          <w:sz w:val="40"/>
          <w:szCs w:val="40"/>
        </w:rPr>
        <w:t>OCFO Payroll Services Branch (PSB)</w:t>
      </w:r>
    </w:p>
    <w:p w14:paraId="26D7D614" w14:textId="77777777" w:rsidR="00A27545" w:rsidRPr="00800393" w:rsidRDefault="00A27545" w:rsidP="003A2BC1">
      <w:pPr>
        <w:autoSpaceDE w:val="0"/>
        <w:autoSpaceDN w:val="0"/>
        <w:adjustRightInd w:val="0"/>
        <w:spacing w:line="240" w:lineRule="atLeast"/>
        <w:ind w:left="360"/>
        <w:jc w:val="center"/>
        <w:rPr>
          <w:rFonts w:ascii="Arial" w:hAnsi="Arial" w:cs="Arial"/>
          <w:sz w:val="40"/>
          <w:szCs w:val="40"/>
        </w:rPr>
      </w:pPr>
      <w:r>
        <w:rPr>
          <w:rFonts w:ascii="Arial" w:hAnsi="Arial" w:cs="Arial"/>
          <w:sz w:val="40"/>
          <w:szCs w:val="40"/>
        </w:rPr>
        <w:t>OPM’s Employee Express (EEX)</w:t>
      </w:r>
      <w:r w:rsidR="00B051AE">
        <w:rPr>
          <w:rFonts w:ascii="Arial" w:hAnsi="Arial" w:cs="Arial"/>
          <w:sz w:val="40"/>
          <w:szCs w:val="40"/>
        </w:rPr>
        <w:t xml:space="preserve"> </w:t>
      </w:r>
      <w:r w:rsidR="00034D8F">
        <w:rPr>
          <w:rFonts w:ascii="Arial" w:hAnsi="Arial" w:cs="Arial"/>
          <w:sz w:val="40"/>
          <w:szCs w:val="40"/>
        </w:rPr>
        <w:t>Self Service</w:t>
      </w:r>
    </w:p>
    <w:p w14:paraId="413C783C" w14:textId="77777777" w:rsidR="00B051AE" w:rsidRDefault="00B051AE" w:rsidP="00B051AE">
      <w:pPr>
        <w:autoSpaceDE w:val="0"/>
        <w:autoSpaceDN w:val="0"/>
        <w:adjustRightInd w:val="0"/>
        <w:spacing w:line="240" w:lineRule="atLeast"/>
        <w:ind w:left="360"/>
        <w:jc w:val="center"/>
        <w:rPr>
          <w:rFonts w:ascii="Arial" w:hAnsi="Arial" w:cs="Arial"/>
          <w:sz w:val="40"/>
          <w:szCs w:val="40"/>
        </w:rPr>
      </w:pPr>
      <w:r>
        <w:rPr>
          <w:rFonts w:ascii="Arial" w:hAnsi="Arial" w:cs="Arial"/>
          <w:sz w:val="40"/>
          <w:szCs w:val="40"/>
        </w:rPr>
        <w:t>Frequently Asked Questions (</w:t>
      </w:r>
      <w:r w:rsidRPr="00800393">
        <w:rPr>
          <w:rFonts w:ascii="Arial" w:hAnsi="Arial" w:cs="Arial"/>
          <w:sz w:val="40"/>
          <w:szCs w:val="40"/>
        </w:rPr>
        <w:t>FAQ</w:t>
      </w:r>
      <w:r>
        <w:rPr>
          <w:rFonts w:ascii="Arial" w:hAnsi="Arial" w:cs="Arial"/>
          <w:sz w:val="40"/>
          <w:szCs w:val="40"/>
        </w:rPr>
        <w:t>)</w:t>
      </w:r>
    </w:p>
    <w:p w14:paraId="47DD6DC3" w14:textId="77777777" w:rsidR="00FA5AB9" w:rsidRPr="00254C7F" w:rsidRDefault="00FA5AB9" w:rsidP="00C3489F">
      <w:pPr>
        <w:autoSpaceDE w:val="0"/>
        <w:autoSpaceDN w:val="0"/>
        <w:adjustRightInd w:val="0"/>
        <w:spacing w:line="240" w:lineRule="atLeast"/>
        <w:ind w:left="360"/>
        <w:rPr>
          <w:rFonts w:ascii="Arial" w:hAnsi="Arial" w:cs="Arial"/>
          <w:color w:val="0000FF"/>
        </w:rPr>
      </w:pPr>
    </w:p>
    <w:p w14:paraId="14C8B51F"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1" w:history="1">
        <w:r w:rsidR="00B945C1" w:rsidRPr="001C4978">
          <w:rPr>
            <w:rStyle w:val="Hyperlink"/>
            <w:rFonts w:ascii="Arial" w:hAnsi="Arial" w:cs="Arial"/>
            <w:b/>
          </w:rPr>
          <w:t xml:space="preserve">Is there a document that explains each field in EEX, especially on the </w:t>
        </w:r>
        <w:r w:rsidR="00962555" w:rsidRPr="001C4978">
          <w:rPr>
            <w:rStyle w:val="Hyperlink"/>
            <w:rFonts w:ascii="Arial" w:hAnsi="Arial" w:cs="Arial"/>
            <w:b/>
          </w:rPr>
          <w:t>Earnings and Leave Statement (ELS)</w:t>
        </w:r>
        <w:r w:rsidR="00B945C1" w:rsidRPr="001C4978">
          <w:rPr>
            <w:rStyle w:val="Hyperlink"/>
            <w:rFonts w:ascii="Arial" w:hAnsi="Arial" w:cs="Arial"/>
            <w:b/>
          </w:rPr>
          <w:t>?</w:t>
        </w:r>
      </w:hyperlink>
    </w:p>
    <w:p w14:paraId="72D93396"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2" w:history="1">
        <w:r w:rsidR="00B945C1" w:rsidRPr="001C4978">
          <w:rPr>
            <w:rStyle w:val="Hyperlink"/>
            <w:rFonts w:ascii="Arial" w:hAnsi="Arial" w:cs="Arial"/>
            <w:b/>
          </w:rPr>
          <w:t>Will an EEX user see the agency listing or their individual agency name or do they go in under "GSA"?</w:t>
        </w:r>
      </w:hyperlink>
    </w:p>
    <w:p w14:paraId="119CECB8"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3" w:history="1">
        <w:r w:rsidR="00B945C1" w:rsidRPr="00AB1927">
          <w:rPr>
            <w:rStyle w:val="Hyperlink"/>
            <w:rFonts w:ascii="Arial" w:hAnsi="Arial" w:cs="Arial"/>
            <w:b/>
          </w:rPr>
          <w:t>If someone changes their address will their state taxes automatically change?</w:t>
        </w:r>
      </w:hyperlink>
    </w:p>
    <w:p w14:paraId="4C31FF9F"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4" w:history="1">
        <w:r w:rsidR="00B945C1" w:rsidRPr="00AB1927">
          <w:rPr>
            <w:rStyle w:val="Hyperlink"/>
            <w:rFonts w:ascii="Arial" w:hAnsi="Arial" w:cs="Arial"/>
            <w:b/>
          </w:rPr>
          <w:t xml:space="preserve">How will </w:t>
        </w:r>
        <w:r w:rsidR="00962555" w:rsidRPr="00AB1927">
          <w:rPr>
            <w:rStyle w:val="Hyperlink"/>
            <w:rFonts w:ascii="Arial" w:hAnsi="Arial" w:cs="Arial"/>
            <w:b/>
          </w:rPr>
          <w:t>Personal Identification Numbers (</w:t>
        </w:r>
        <w:r w:rsidR="00B945C1" w:rsidRPr="00AB1927">
          <w:rPr>
            <w:rStyle w:val="Hyperlink"/>
            <w:rFonts w:ascii="Arial" w:hAnsi="Arial" w:cs="Arial"/>
            <w:b/>
          </w:rPr>
          <w:t>PINs</w:t>
        </w:r>
        <w:r w:rsidR="00962555" w:rsidRPr="00AB1927">
          <w:rPr>
            <w:rStyle w:val="Hyperlink"/>
            <w:rFonts w:ascii="Arial" w:hAnsi="Arial" w:cs="Arial"/>
            <w:b/>
          </w:rPr>
          <w:t xml:space="preserve">) </w:t>
        </w:r>
        <w:r w:rsidR="00B945C1" w:rsidRPr="00AB1927">
          <w:rPr>
            <w:rStyle w:val="Hyperlink"/>
            <w:rFonts w:ascii="Arial" w:hAnsi="Arial" w:cs="Arial"/>
            <w:b/>
          </w:rPr>
          <w:t>be disseminated and when and to where?</w:t>
        </w:r>
        <w:r w:rsidR="00B945C1" w:rsidRPr="00AB1927">
          <w:rPr>
            <w:rStyle w:val="Hyperlink"/>
            <w:rFonts w:ascii="Arial" w:hAnsi="Arial" w:cs="Arial"/>
          </w:rPr>
          <w:t xml:space="preserve"> </w:t>
        </w:r>
      </w:hyperlink>
      <w:r w:rsidR="00B945C1" w:rsidRPr="00254C7F">
        <w:rPr>
          <w:rFonts w:ascii="Arial" w:hAnsi="Arial" w:cs="Arial"/>
          <w:color w:val="0000FF"/>
        </w:rPr>
        <w:t xml:space="preserve"> </w:t>
      </w:r>
    </w:p>
    <w:p w14:paraId="35285A1E"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5" w:history="1">
        <w:r w:rsidR="00B945C1" w:rsidRPr="00AB1927">
          <w:rPr>
            <w:rStyle w:val="Hyperlink"/>
            <w:rFonts w:ascii="Arial" w:hAnsi="Arial" w:cs="Arial"/>
            <w:b/>
          </w:rPr>
          <w:t>If an employee has Credit Hours</w:t>
        </w:r>
        <w:r w:rsidR="00962555" w:rsidRPr="00AB1927">
          <w:rPr>
            <w:rStyle w:val="Hyperlink"/>
            <w:rFonts w:ascii="Arial" w:hAnsi="Arial" w:cs="Arial"/>
            <w:b/>
          </w:rPr>
          <w:t>,</w:t>
        </w:r>
        <w:r w:rsidR="00B945C1" w:rsidRPr="00AB1927">
          <w:rPr>
            <w:rStyle w:val="Hyperlink"/>
            <w:rFonts w:ascii="Arial" w:hAnsi="Arial" w:cs="Arial"/>
            <w:b/>
          </w:rPr>
          <w:t xml:space="preserve"> where on the </w:t>
        </w:r>
        <w:r w:rsidR="00ED1B56" w:rsidRPr="00AB1927">
          <w:rPr>
            <w:rStyle w:val="Hyperlink"/>
            <w:rFonts w:ascii="Arial" w:hAnsi="Arial" w:cs="Arial"/>
            <w:b/>
          </w:rPr>
          <w:t>EL</w:t>
        </w:r>
        <w:r w:rsidR="00962555" w:rsidRPr="00AB1927">
          <w:rPr>
            <w:rStyle w:val="Hyperlink"/>
            <w:rFonts w:ascii="Arial" w:hAnsi="Arial" w:cs="Arial"/>
            <w:b/>
          </w:rPr>
          <w:t xml:space="preserve">S </w:t>
        </w:r>
        <w:r w:rsidR="00B945C1" w:rsidRPr="00AB1927">
          <w:rPr>
            <w:rStyle w:val="Hyperlink"/>
            <w:rFonts w:ascii="Arial" w:hAnsi="Arial" w:cs="Arial"/>
            <w:b/>
          </w:rPr>
          <w:t>will this show?</w:t>
        </w:r>
      </w:hyperlink>
    </w:p>
    <w:p w14:paraId="68160531" w14:textId="77777777" w:rsidR="00B945C1" w:rsidRPr="00254C7F" w:rsidRDefault="00000000" w:rsidP="00B945C1">
      <w:pPr>
        <w:numPr>
          <w:ilvl w:val="0"/>
          <w:numId w:val="34"/>
        </w:numPr>
        <w:autoSpaceDE w:val="0"/>
        <w:autoSpaceDN w:val="0"/>
        <w:adjustRightInd w:val="0"/>
        <w:spacing w:line="240" w:lineRule="atLeast"/>
        <w:rPr>
          <w:rFonts w:ascii="Arial" w:hAnsi="Arial" w:cs="Arial"/>
          <w:b/>
          <w:color w:val="0000FF"/>
        </w:rPr>
      </w:pPr>
      <w:hyperlink w:anchor="A6" w:history="1">
        <w:r w:rsidR="00B945C1" w:rsidRPr="00AB1927">
          <w:rPr>
            <w:rStyle w:val="Hyperlink"/>
            <w:rFonts w:ascii="Arial" w:hAnsi="Arial" w:cs="Arial"/>
            <w:b/>
          </w:rPr>
          <w:t>If an employee has Military Leave hours</w:t>
        </w:r>
        <w:r w:rsidR="00962555" w:rsidRPr="00AB1927">
          <w:rPr>
            <w:rStyle w:val="Hyperlink"/>
            <w:rFonts w:ascii="Arial" w:hAnsi="Arial" w:cs="Arial"/>
            <w:b/>
          </w:rPr>
          <w:t>,</w:t>
        </w:r>
        <w:r w:rsidR="00B945C1" w:rsidRPr="00AB1927">
          <w:rPr>
            <w:rStyle w:val="Hyperlink"/>
            <w:rFonts w:ascii="Arial" w:hAnsi="Arial" w:cs="Arial"/>
            <w:b/>
          </w:rPr>
          <w:t xml:space="preserve"> where on the </w:t>
        </w:r>
        <w:r w:rsidR="00DB46ED" w:rsidRPr="00AB1927">
          <w:rPr>
            <w:rStyle w:val="Hyperlink"/>
            <w:rFonts w:ascii="Arial" w:hAnsi="Arial" w:cs="Arial"/>
            <w:b/>
          </w:rPr>
          <w:t>ELS</w:t>
        </w:r>
        <w:r w:rsidR="00B945C1" w:rsidRPr="00AB1927">
          <w:rPr>
            <w:rStyle w:val="Hyperlink"/>
            <w:rFonts w:ascii="Arial" w:hAnsi="Arial" w:cs="Arial"/>
            <w:b/>
          </w:rPr>
          <w:t xml:space="preserve"> will this show?</w:t>
        </w:r>
      </w:hyperlink>
    </w:p>
    <w:p w14:paraId="2FD20FE7" w14:textId="77777777" w:rsidR="00B945C1" w:rsidRDefault="00000000" w:rsidP="00B945C1">
      <w:pPr>
        <w:numPr>
          <w:ilvl w:val="0"/>
          <w:numId w:val="34"/>
        </w:numPr>
        <w:autoSpaceDE w:val="0"/>
        <w:autoSpaceDN w:val="0"/>
        <w:adjustRightInd w:val="0"/>
        <w:spacing w:line="240" w:lineRule="atLeast"/>
        <w:rPr>
          <w:rFonts w:ascii="Arial" w:hAnsi="Arial" w:cs="Arial"/>
          <w:b/>
          <w:color w:val="0000FF"/>
        </w:rPr>
      </w:pPr>
      <w:hyperlink w:anchor="A7" w:history="1">
        <w:r w:rsidR="00B945C1" w:rsidRPr="00AB1927">
          <w:rPr>
            <w:rStyle w:val="Hyperlink"/>
            <w:rFonts w:ascii="Arial" w:hAnsi="Arial" w:cs="Arial"/>
            <w:b/>
          </w:rPr>
          <w:t>If an employee has Restored Leave</w:t>
        </w:r>
        <w:r w:rsidR="00962555" w:rsidRPr="00AB1927">
          <w:rPr>
            <w:rStyle w:val="Hyperlink"/>
            <w:rFonts w:ascii="Arial" w:hAnsi="Arial" w:cs="Arial"/>
            <w:b/>
          </w:rPr>
          <w:t>,</w:t>
        </w:r>
        <w:r w:rsidR="00B945C1" w:rsidRPr="00AB1927">
          <w:rPr>
            <w:rStyle w:val="Hyperlink"/>
            <w:rFonts w:ascii="Arial" w:hAnsi="Arial" w:cs="Arial"/>
            <w:b/>
          </w:rPr>
          <w:t xml:space="preserve"> where on the </w:t>
        </w:r>
        <w:r w:rsidR="00DB46ED" w:rsidRPr="00AB1927">
          <w:rPr>
            <w:rStyle w:val="Hyperlink"/>
            <w:rFonts w:ascii="Arial" w:hAnsi="Arial" w:cs="Arial"/>
            <w:b/>
          </w:rPr>
          <w:t>ELS</w:t>
        </w:r>
        <w:r w:rsidR="00B945C1" w:rsidRPr="00AB1927">
          <w:rPr>
            <w:rStyle w:val="Hyperlink"/>
            <w:rFonts w:ascii="Arial" w:hAnsi="Arial" w:cs="Arial"/>
            <w:b/>
          </w:rPr>
          <w:t xml:space="preserve"> will this show?</w:t>
        </w:r>
      </w:hyperlink>
    </w:p>
    <w:p w14:paraId="28B8E85C" w14:textId="77777777" w:rsidR="0049277B" w:rsidRPr="00FC1B2F" w:rsidRDefault="00000000" w:rsidP="0049277B">
      <w:pPr>
        <w:numPr>
          <w:ilvl w:val="0"/>
          <w:numId w:val="34"/>
        </w:numPr>
        <w:autoSpaceDE w:val="0"/>
        <w:autoSpaceDN w:val="0"/>
        <w:adjustRightInd w:val="0"/>
        <w:spacing w:line="240" w:lineRule="atLeast"/>
        <w:rPr>
          <w:rFonts w:ascii="Arial" w:hAnsi="Arial" w:cs="Arial"/>
          <w:b/>
          <w:color w:val="0000FF"/>
        </w:rPr>
      </w:pPr>
      <w:hyperlink w:anchor="A8" w:history="1">
        <w:r w:rsidR="0049277B" w:rsidRPr="00AB1927">
          <w:rPr>
            <w:rStyle w:val="Hyperlink"/>
            <w:rFonts w:ascii="Arial" w:hAnsi="Arial" w:cs="Arial"/>
            <w:b/>
          </w:rPr>
          <w:t>Will Compensatory Time for Travel be broken out from regular Compensatory Time?  Where will it be displayed?</w:t>
        </w:r>
      </w:hyperlink>
    </w:p>
    <w:p w14:paraId="58B6EA49" w14:textId="77777777" w:rsidR="00B945C1" w:rsidRPr="00254C7F" w:rsidRDefault="00000000" w:rsidP="00B945C1">
      <w:pPr>
        <w:numPr>
          <w:ilvl w:val="0"/>
          <w:numId w:val="34"/>
        </w:numPr>
        <w:autoSpaceDE w:val="0"/>
        <w:autoSpaceDN w:val="0"/>
        <w:adjustRightInd w:val="0"/>
        <w:rPr>
          <w:rFonts w:ascii="Arial" w:hAnsi="Arial" w:cs="Arial"/>
          <w:b/>
          <w:color w:val="0000FF"/>
        </w:rPr>
      </w:pPr>
      <w:hyperlink w:anchor="A9" w:history="1">
        <w:r w:rsidR="00B945C1" w:rsidRPr="00AB1927">
          <w:rPr>
            <w:rStyle w:val="Hyperlink"/>
            <w:rFonts w:ascii="Arial" w:hAnsi="Arial" w:cs="Arial"/>
            <w:b/>
          </w:rPr>
          <w:t xml:space="preserve">How long after an </w:t>
        </w:r>
        <w:proofErr w:type="gramStart"/>
        <w:r w:rsidR="00B945C1" w:rsidRPr="00AB1927">
          <w:rPr>
            <w:rStyle w:val="Hyperlink"/>
            <w:rFonts w:ascii="Arial" w:hAnsi="Arial" w:cs="Arial"/>
            <w:b/>
          </w:rPr>
          <w:t>employee separates</w:t>
        </w:r>
        <w:proofErr w:type="gramEnd"/>
        <w:r w:rsidR="00B945C1" w:rsidRPr="00AB1927">
          <w:rPr>
            <w:rStyle w:val="Hyperlink"/>
            <w:rFonts w:ascii="Arial" w:hAnsi="Arial" w:cs="Arial"/>
            <w:b/>
          </w:rPr>
          <w:t xml:space="preserve"> will they be able to access EEX to see their </w:t>
        </w:r>
        <w:r w:rsidR="0049277B" w:rsidRPr="00AB1927">
          <w:rPr>
            <w:rStyle w:val="Hyperlink"/>
            <w:rFonts w:ascii="Arial" w:hAnsi="Arial" w:cs="Arial"/>
            <w:b/>
          </w:rPr>
          <w:t>Earnings</w:t>
        </w:r>
        <w:r w:rsidR="00B945C1" w:rsidRPr="00AB1927">
          <w:rPr>
            <w:rStyle w:val="Hyperlink"/>
            <w:rFonts w:ascii="Arial" w:hAnsi="Arial" w:cs="Arial"/>
            <w:b/>
          </w:rPr>
          <w:t xml:space="preserve"> and Leave Statement/Data</w:t>
        </w:r>
        <w:r w:rsidR="00720BA3" w:rsidRPr="00AB1927">
          <w:rPr>
            <w:rStyle w:val="Hyperlink"/>
            <w:rFonts w:ascii="Arial" w:hAnsi="Arial" w:cs="Arial"/>
            <w:b/>
          </w:rPr>
          <w:t xml:space="preserve"> and tax forms</w:t>
        </w:r>
        <w:r w:rsidR="00B945C1" w:rsidRPr="00AB1927">
          <w:rPr>
            <w:rStyle w:val="Hyperlink"/>
            <w:rFonts w:ascii="Arial" w:hAnsi="Arial" w:cs="Arial"/>
            <w:b/>
          </w:rPr>
          <w:t xml:space="preserve">? </w:t>
        </w:r>
      </w:hyperlink>
      <w:r w:rsidR="00B945C1" w:rsidRPr="00254C7F">
        <w:rPr>
          <w:rFonts w:ascii="Arial" w:hAnsi="Arial" w:cs="Arial"/>
          <w:b/>
          <w:color w:val="0000FF"/>
        </w:rPr>
        <w:t xml:space="preserve"> </w:t>
      </w:r>
    </w:p>
    <w:p w14:paraId="7C46DCB1" w14:textId="77777777" w:rsidR="00B945C1" w:rsidRDefault="00000000" w:rsidP="00B945C1">
      <w:pPr>
        <w:numPr>
          <w:ilvl w:val="0"/>
          <w:numId w:val="34"/>
        </w:numPr>
        <w:autoSpaceDE w:val="0"/>
        <w:autoSpaceDN w:val="0"/>
        <w:adjustRightInd w:val="0"/>
        <w:spacing w:line="240" w:lineRule="atLeast"/>
        <w:rPr>
          <w:rFonts w:ascii="Arial (W1)" w:hAnsi="Arial (W1)" w:cs="Helv"/>
          <w:b/>
          <w:color w:val="0000FF"/>
          <w:szCs w:val="20"/>
        </w:rPr>
      </w:pPr>
      <w:hyperlink w:anchor="A10" w:history="1">
        <w:r w:rsidR="00B945C1" w:rsidRPr="00AB1927">
          <w:rPr>
            <w:rStyle w:val="Hyperlink"/>
            <w:rFonts w:ascii="Arial (W1)" w:hAnsi="Arial (W1)" w:cs="Helv"/>
            <w:b/>
            <w:szCs w:val="20"/>
          </w:rPr>
          <w:t>How far back will EEX show pay and leave history?</w:t>
        </w:r>
      </w:hyperlink>
    </w:p>
    <w:p w14:paraId="458D5AE7" w14:textId="77777777" w:rsidR="006666DD" w:rsidRDefault="00000000" w:rsidP="00B945C1">
      <w:pPr>
        <w:numPr>
          <w:ilvl w:val="0"/>
          <w:numId w:val="34"/>
        </w:numPr>
        <w:autoSpaceDE w:val="0"/>
        <w:autoSpaceDN w:val="0"/>
        <w:adjustRightInd w:val="0"/>
        <w:spacing w:line="240" w:lineRule="atLeast"/>
        <w:rPr>
          <w:rFonts w:ascii="Arial (W1)" w:hAnsi="Arial (W1)" w:cs="Helv"/>
          <w:b/>
          <w:color w:val="0000FF"/>
          <w:szCs w:val="20"/>
        </w:rPr>
      </w:pPr>
      <w:hyperlink w:anchor="A11" w:history="1">
        <w:r w:rsidR="006666DD" w:rsidRPr="008802DE">
          <w:rPr>
            <w:rStyle w:val="Hyperlink"/>
            <w:rFonts w:ascii="Arial" w:hAnsi="Arial" w:cs="Arial"/>
            <w:b/>
          </w:rPr>
          <w:t>Where will I find the Government portion of benefits on EEX</w:t>
        </w:r>
        <w:r w:rsidR="006666DD" w:rsidRPr="008802DE">
          <w:rPr>
            <w:rStyle w:val="Hyperlink"/>
            <w:rFonts w:ascii="Arial (W1)" w:hAnsi="Arial (W1)" w:cs="Helv"/>
            <w:b/>
            <w:szCs w:val="20"/>
          </w:rPr>
          <w:t>?</w:t>
        </w:r>
      </w:hyperlink>
    </w:p>
    <w:p w14:paraId="5AE51945" w14:textId="77777777" w:rsidR="006666DD" w:rsidRPr="00FC1B2F" w:rsidRDefault="00000000" w:rsidP="006666DD">
      <w:pPr>
        <w:numPr>
          <w:ilvl w:val="0"/>
          <w:numId w:val="34"/>
        </w:numPr>
        <w:autoSpaceDE w:val="0"/>
        <w:autoSpaceDN w:val="0"/>
        <w:adjustRightInd w:val="0"/>
        <w:spacing w:line="240" w:lineRule="atLeast"/>
        <w:rPr>
          <w:rFonts w:ascii="Arial (W1)" w:hAnsi="Arial (W1)" w:cs="Helv"/>
          <w:b/>
          <w:color w:val="0000FF"/>
          <w:szCs w:val="20"/>
        </w:rPr>
      </w:pPr>
      <w:hyperlink w:anchor="A12" w:history="1">
        <w:r w:rsidR="006666DD" w:rsidRPr="008802DE">
          <w:rPr>
            <w:rStyle w:val="Hyperlink"/>
            <w:rFonts w:ascii="Arial" w:hAnsi="Arial" w:cs="Arial"/>
            <w:b/>
          </w:rPr>
          <w:t xml:space="preserve">How </w:t>
        </w:r>
        <w:r w:rsidR="00A71741" w:rsidRPr="008802DE">
          <w:rPr>
            <w:rStyle w:val="Hyperlink"/>
            <w:rFonts w:ascii="Arial" w:hAnsi="Arial" w:cs="Arial"/>
            <w:b/>
          </w:rPr>
          <w:t>does</w:t>
        </w:r>
        <w:r w:rsidR="006666DD" w:rsidRPr="008802DE">
          <w:rPr>
            <w:rStyle w:val="Hyperlink"/>
            <w:rFonts w:ascii="Arial" w:hAnsi="Arial" w:cs="Arial"/>
            <w:b/>
          </w:rPr>
          <w:t xml:space="preserve"> EEX </w:t>
        </w:r>
        <w:r w:rsidR="00962555" w:rsidRPr="008802DE">
          <w:rPr>
            <w:rStyle w:val="Hyperlink"/>
            <w:rFonts w:ascii="Arial" w:hAnsi="Arial" w:cs="Arial"/>
            <w:b/>
          </w:rPr>
          <w:t xml:space="preserve">ELS </w:t>
        </w:r>
        <w:r w:rsidR="006666DD" w:rsidRPr="008802DE">
          <w:rPr>
            <w:rStyle w:val="Hyperlink"/>
            <w:rFonts w:ascii="Arial" w:hAnsi="Arial" w:cs="Arial"/>
            <w:b/>
          </w:rPr>
          <w:t xml:space="preserve">list the </w:t>
        </w:r>
        <w:r w:rsidR="006F28BA" w:rsidRPr="008802DE">
          <w:rPr>
            <w:rStyle w:val="Hyperlink"/>
            <w:rFonts w:ascii="Arial" w:hAnsi="Arial" w:cs="Arial"/>
            <w:b/>
          </w:rPr>
          <w:t xml:space="preserve">insurance benefits like </w:t>
        </w:r>
        <w:r w:rsidR="00DB46ED" w:rsidRPr="008802DE">
          <w:rPr>
            <w:rStyle w:val="Hyperlink"/>
            <w:rFonts w:ascii="Arial" w:hAnsi="Arial" w:cs="Arial"/>
            <w:b/>
          </w:rPr>
          <w:t>Federal Employee Group Life Insurance (</w:t>
        </w:r>
        <w:r w:rsidR="006666DD" w:rsidRPr="008802DE">
          <w:rPr>
            <w:rStyle w:val="Hyperlink"/>
            <w:rFonts w:ascii="Arial" w:hAnsi="Arial" w:cs="Arial"/>
            <w:b/>
          </w:rPr>
          <w:t>FEGLI</w:t>
        </w:r>
        <w:r w:rsidR="00DB46ED" w:rsidRPr="008802DE">
          <w:rPr>
            <w:rStyle w:val="Hyperlink"/>
            <w:rFonts w:ascii="Arial" w:hAnsi="Arial" w:cs="Arial"/>
            <w:b/>
          </w:rPr>
          <w:t>)</w:t>
        </w:r>
        <w:r w:rsidR="006666DD" w:rsidRPr="008802DE">
          <w:rPr>
            <w:rStyle w:val="Hyperlink"/>
            <w:rFonts w:ascii="Arial" w:hAnsi="Arial" w:cs="Arial"/>
            <w:b/>
          </w:rPr>
          <w:t xml:space="preserve"> </w:t>
        </w:r>
        <w:r w:rsidR="006F28BA" w:rsidRPr="008802DE">
          <w:rPr>
            <w:rStyle w:val="Hyperlink"/>
            <w:rFonts w:ascii="Arial" w:hAnsi="Arial" w:cs="Arial"/>
            <w:b/>
          </w:rPr>
          <w:t>and FEHB deduction</w:t>
        </w:r>
        <w:r w:rsidR="00A71741" w:rsidRPr="008802DE">
          <w:rPr>
            <w:rStyle w:val="Hyperlink"/>
            <w:rFonts w:ascii="Arial" w:hAnsi="Arial" w:cs="Arial"/>
            <w:b/>
          </w:rPr>
          <w:t>s</w:t>
        </w:r>
        <w:r w:rsidR="006666DD" w:rsidRPr="008802DE">
          <w:rPr>
            <w:rStyle w:val="Hyperlink"/>
            <w:rFonts w:ascii="Arial" w:hAnsi="Arial" w:cs="Arial"/>
            <w:b/>
          </w:rPr>
          <w:t xml:space="preserve"> information</w:t>
        </w:r>
        <w:r w:rsidR="006666DD" w:rsidRPr="008802DE">
          <w:rPr>
            <w:rStyle w:val="Hyperlink"/>
            <w:rFonts w:ascii="Arial (W1)" w:hAnsi="Arial (W1)" w:cs="Helv"/>
            <w:b/>
            <w:szCs w:val="20"/>
          </w:rPr>
          <w:t>?</w:t>
        </w:r>
      </w:hyperlink>
    </w:p>
    <w:p w14:paraId="2207659A" w14:textId="77777777" w:rsidR="006666DD" w:rsidRPr="00FC1B2F" w:rsidRDefault="00000000" w:rsidP="006666DD">
      <w:pPr>
        <w:numPr>
          <w:ilvl w:val="0"/>
          <w:numId w:val="34"/>
        </w:numPr>
        <w:autoSpaceDE w:val="0"/>
        <w:autoSpaceDN w:val="0"/>
        <w:adjustRightInd w:val="0"/>
        <w:spacing w:line="240" w:lineRule="atLeast"/>
        <w:rPr>
          <w:rFonts w:ascii="Arial (W1)" w:hAnsi="Arial (W1)" w:cs="Helv"/>
          <w:b/>
          <w:color w:val="0000FF"/>
          <w:szCs w:val="20"/>
        </w:rPr>
      </w:pPr>
      <w:hyperlink w:anchor="A13" w:history="1">
        <w:r w:rsidR="006666DD" w:rsidRPr="008802DE">
          <w:rPr>
            <w:rStyle w:val="Hyperlink"/>
            <w:rFonts w:ascii="Arial" w:hAnsi="Arial" w:cs="Arial"/>
            <w:b/>
          </w:rPr>
          <w:t>How are local taxes presented</w:t>
        </w:r>
        <w:r w:rsidR="00962555" w:rsidRPr="008802DE">
          <w:rPr>
            <w:rStyle w:val="Hyperlink"/>
            <w:rFonts w:ascii="Arial" w:hAnsi="Arial" w:cs="Arial"/>
            <w:b/>
          </w:rPr>
          <w:t xml:space="preserve"> on the ELS</w:t>
        </w:r>
        <w:r w:rsidR="006666DD" w:rsidRPr="008802DE">
          <w:rPr>
            <w:rStyle w:val="Hyperlink"/>
            <w:rFonts w:ascii="Arial (W1)" w:hAnsi="Arial (W1)" w:cs="Helv"/>
            <w:b/>
            <w:szCs w:val="20"/>
          </w:rPr>
          <w:t>?</w:t>
        </w:r>
      </w:hyperlink>
    </w:p>
    <w:p w14:paraId="10D19040" w14:textId="77777777" w:rsidR="006666DD" w:rsidRPr="00FC1B2F" w:rsidRDefault="00000000" w:rsidP="006666DD">
      <w:pPr>
        <w:numPr>
          <w:ilvl w:val="0"/>
          <w:numId w:val="34"/>
        </w:numPr>
        <w:autoSpaceDE w:val="0"/>
        <w:autoSpaceDN w:val="0"/>
        <w:adjustRightInd w:val="0"/>
        <w:spacing w:line="240" w:lineRule="atLeast"/>
        <w:rPr>
          <w:rFonts w:ascii="Arial (W1)" w:hAnsi="Arial (W1)" w:cs="Helv"/>
          <w:b/>
          <w:color w:val="0000FF"/>
          <w:szCs w:val="20"/>
        </w:rPr>
      </w:pPr>
      <w:hyperlink w:anchor="A14" w:history="1">
        <w:r w:rsidR="006666DD" w:rsidRPr="008802DE">
          <w:rPr>
            <w:rStyle w:val="Hyperlink"/>
            <w:rFonts w:ascii="Arial" w:hAnsi="Arial" w:cs="Arial"/>
            <w:b/>
          </w:rPr>
          <w:t xml:space="preserve">How will the EEX </w:t>
        </w:r>
        <w:r w:rsidR="00962555" w:rsidRPr="008802DE">
          <w:rPr>
            <w:rStyle w:val="Hyperlink"/>
            <w:rFonts w:ascii="Arial" w:hAnsi="Arial" w:cs="Arial"/>
            <w:b/>
          </w:rPr>
          <w:t>ELS</w:t>
        </w:r>
        <w:r w:rsidR="006666DD" w:rsidRPr="008802DE">
          <w:rPr>
            <w:rStyle w:val="Hyperlink"/>
            <w:rFonts w:ascii="Arial" w:hAnsi="Arial" w:cs="Arial"/>
            <w:b/>
          </w:rPr>
          <w:t xml:space="preserve"> report the shared leave information</w:t>
        </w:r>
        <w:r w:rsidR="006666DD" w:rsidRPr="008802DE">
          <w:rPr>
            <w:rStyle w:val="Hyperlink"/>
            <w:rFonts w:ascii="Arial (W1)" w:hAnsi="Arial (W1)" w:cs="Helv"/>
            <w:b/>
            <w:szCs w:val="20"/>
          </w:rPr>
          <w:t>?</w:t>
        </w:r>
      </w:hyperlink>
    </w:p>
    <w:p w14:paraId="5297AFC8" w14:textId="05397086" w:rsidR="0070669F" w:rsidRDefault="0070669F" w:rsidP="00C47691">
      <w:pPr>
        <w:autoSpaceDE w:val="0"/>
        <w:autoSpaceDN w:val="0"/>
        <w:adjustRightInd w:val="0"/>
        <w:spacing w:line="240" w:lineRule="atLeast"/>
        <w:ind w:left="720"/>
        <w:rPr>
          <w:rFonts w:ascii="Arial (W1)" w:hAnsi="Arial (W1)" w:cs="Helv"/>
          <w:b/>
          <w:color w:val="0000FF"/>
          <w:szCs w:val="20"/>
        </w:rPr>
      </w:pPr>
    </w:p>
    <w:p w14:paraId="203F5EE7" w14:textId="77777777" w:rsidR="00B945C1" w:rsidRDefault="00B945C1" w:rsidP="00B945C1">
      <w:pPr>
        <w:autoSpaceDE w:val="0"/>
        <w:autoSpaceDN w:val="0"/>
        <w:adjustRightInd w:val="0"/>
        <w:spacing w:line="240" w:lineRule="atLeast"/>
        <w:rPr>
          <w:rFonts w:ascii="Arial" w:hAnsi="Arial" w:cs="Arial"/>
          <w:b/>
        </w:rPr>
      </w:pPr>
    </w:p>
    <w:p w14:paraId="3A289631" w14:textId="77777777" w:rsidR="00AB1927" w:rsidRPr="00254C7F" w:rsidRDefault="00AB1927" w:rsidP="00B945C1">
      <w:pPr>
        <w:autoSpaceDE w:val="0"/>
        <w:autoSpaceDN w:val="0"/>
        <w:adjustRightInd w:val="0"/>
        <w:spacing w:line="240" w:lineRule="atLeast"/>
        <w:rPr>
          <w:rFonts w:ascii="Arial" w:hAnsi="Arial" w:cs="Arial"/>
          <w:b/>
        </w:rPr>
      </w:pPr>
    </w:p>
    <w:p w14:paraId="42169A36"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0" w:name="A1"/>
      <w:r w:rsidRPr="00FC1B2F">
        <w:rPr>
          <w:rFonts w:ascii="Arial" w:hAnsi="Arial" w:cs="Arial"/>
          <w:b/>
          <w:color w:val="0000FF"/>
        </w:rPr>
        <w:t>Is</w:t>
      </w:r>
      <w:bookmarkEnd w:id="0"/>
      <w:r w:rsidRPr="00FC1B2F">
        <w:rPr>
          <w:rFonts w:ascii="Arial" w:hAnsi="Arial" w:cs="Arial"/>
          <w:b/>
          <w:color w:val="0000FF"/>
        </w:rPr>
        <w:t xml:space="preserve"> there a document that explains each field in EEX, especially on the </w:t>
      </w:r>
      <w:r w:rsidR="00962555">
        <w:rPr>
          <w:rFonts w:ascii="Arial" w:hAnsi="Arial" w:cs="Arial"/>
          <w:b/>
          <w:color w:val="0000FF"/>
        </w:rPr>
        <w:t>Earnings and Leave Statement (ELS)</w:t>
      </w:r>
      <w:r w:rsidRPr="00FC1B2F">
        <w:rPr>
          <w:rFonts w:ascii="Arial" w:hAnsi="Arial" w:cs="Arial"/>
          <w:b/>
          <w:color w:val="0000FF"/>
        </w:rPr>
        <w:t>?</w:t>
      </w:r>
    </w:p>
    <w:p w14:paraId="7826DD3C" w14:textId="77777777" w:rsidR="0062375E" w:rsidRDefault="0062375E" w:rsidP="00D61B50">
      <w:pPr>
        <w:autoSpaceDE w:val="0"/>
        <w:autoSpaceDN w:val="0"/>
        <w:adjustRightInd w:val="0"/>
        <w:spacing w:line="240" w:lineRule="atLeast"/>
        <w:ind w:left="720"/>
        <w:rPr>
          <w:rFonts w:ascii="Arial" w:hAnsi="Arial" w:cs="Arial"/>
          <w:i/>
        </w:rPr>
      </w:pPr>
    </w:p>
    <w:p w14:paraId="1EC12FE4" w14:textId="68AB20FE" w:rsidR="0062375E" w:rsidRPr="00E35EFE" w:rsidRDefault="00AF20B3" w:rsidP="00D61B50">
      <w:pPr>
        <w:autoSpaceDE w:val="0"/>
        <w:autoSpaceDN w:val="0"/>
        <w:adjustRightInd w:val="0"/>
        <w:spacing w:line="240" w:lineRule="atLeast"/>
        <w:ind w:left="720"/>
        <w:rPr>
          <w:rFonts w:ascii="Arial" w:hAnsi="Arial" w:cs="Arial"/>
        </w:rPr>
      </w:pPr>
      <w:r w:rsidRPr="00AF20B3">
        <w:rPr>
          <w:rFonts w:ascii="Arial" w:hAnsi="Arial" w:cs="Arial"/>
        </w:rPr>
        <w:t xml:space="preserve">We believe the ELS in Employee Express is </w:t>
      </w:r>
      <w:proofErr w:type="spellStart"/>
      <w:r w:rsidRPr="00AF20B3">
        <w:rPr>
          <w:rFonts w:ascii="Arial" w:hAnsi="Arial" w:cs="Arial"/>
        </w:rPr>
        <w:t>self explanatory</w:t>
      </w:r>
      <w:proofErr w:type="spellEnd"/>
      <w:r w:rsidRPr="00AF20B3">
        <w:rPr>
          <w:rFonts w:ascii="Arial" w:hAnsi="Arial" w:cs="Arial"/>
        </w:rPr>
        <w:t>; however, if employees have specific questions, they can contact the GSA Payroll Customer Service Team by sending an email to KC-Payroll.Finance@gsa.gov or call us during normal business hours at (844) 303-6515.</w:t>
      </w:r>
      <w:r>
        <w:rPr>
          <w:rFonts w:ascii="Arial" w:hAnsi="Arial" w:cs="Arial"/>
        </w:rPr>
        <w:br/>
      </w:r>
    </w:p>
    <w:p w14:paraId="7456F3EC" w14:textId="77777777" w:rsidR="00D61B50" w:rsidRPr="00E35EFE" w:rsidRDefault="00D61B50" w:rsidP="00D61B50">
      <w:pPr>
        <w:autoSpaceDE w:val="0"/>
        <w:autoSpaceDN w:val="0"/>
        <w:adjustRightInd w:val="0"/>
        <w:spacing w:line="240" w:lineRule="atLeast"/>
        <w:ind w:left="720"/>
        <w:rPr>
          <w:rFonts w:ascii="Arial" w:hAnsi="Arial" w:cs="Arial"/>
        </w:rPr>
      </w:pPr>
      <w:r w:rsidRPr="00E35EFE">
        <w:rPr>
          <w:rFonts w:ascii="Arial" w:hAnsi="Arial" w:cs="Arial"/>
        </w:rPr>
        <w:t xml:space="preserve">The employee can also go to the main page and </w:t>
      </w:r>
      <w:r w:rsidR="004D0D19">
        <w:rPr>
          <w:rFonts w:ascii="Arial" w:hAnsi="Arial" w:cs="Arial"/>
        </w:rPr>
        <w:t>look under</w:t>
      </w:r>
      <w:r w:rsidRPr="00E35EFE">
        <w:rPr>
          <w:rFonts w:ascii="Arial" w:hAnsi="Arial" w:cs="Arial"/>
        </w:rPr>
        <w:t xml:space="preserve"> </w:t>
      </w:r>
      <w:r w:rsidR="0062375E" w:rsidRPr="00E35EFE">
        <w:rPr>
          <w:rFonts w:ascii="Arial" w:hAnsi="Arial" w:cs="Arial"/>
        </w:rPr>
        <w:t>“</w:t>
      </w:r>
      <w:r w:rsidR="004D0D19">
        <w:rPr>
          <w:rFonts w:ascii="Arial" w:hAnsi="Arial" w:cs="Arial"/>
        </w:rPr>
        <w:t>Payroll/Personnel or Miscellaneous”</w:t>
      </w:r>
      <w:r w:rsidR="0062375E" w:rsidRPr="00E35EFE">
        <w:rPr>
          <w:rFonts w:ascii="Arial" w:hAnsi="Arial" w:cs="Arial"/>
        </w:rPr>
        <w:t xml:space="preserve"> </w:t>
      </w:r>
      <w:r w:rsidR="001C4978">
        <w:rPr>
          <w:rFonts w:ascii="Arial" w:hAnsi="Arial" w:cs="Arial"/>
        </w:rPr>
        <w:t>sections,</w:t>
      </w:r>
      <w:r w:rsidR="001C4978" w:rsidRPr="00E35EFE">
        <w:rPr>
          <w:rFonts w:ascii="Arial" w:hAnsi="Arial" w:cs="Arial"/>
        </w:rPr>
        <w:t xml:space="preserve"> which</w:t>
      </w:r>
      <w:r w:rsidR="0062375E" w:rsidRPr="00E35EFE">
        <w:rPr>
          <w:rFonts w:ascii="Arial" w:hAnsi="Arial" w:cs="Arial"/>
        </w:rPr>
        <w:t xml:space="preserve"> will display </w:t>
      </w:r>
      <w:r w:rsidRPr="00E35EFE">
        <w:rPr>
          <w:rFonts w:ascii="Arial" w:hAnsi="Arial" w:cs="Arial"/>
        </w:rPr>
        <w:t>specific</w:t>
      </w:r>
      <w:r w:rsidR="0062375E" w:rsidRPr="00E35EFE">
        <w:rPr>
          <w:rFonts w:ascii="Arial" w:hAnsi="Arial" w:cs="Arial"/>
        </w:rPr>
        <w:t xml:space="preserve"> details of deductions </w:t>
      </w:r>
      <w:r w:rsidR="004D0D19">
        <w:rPr>
          <w:rFonts w:ascii="Arial" w:hAnsi="Arial" w:cs="Arial"/>
        </w:rPr>
        <w:t xml:space="preserve">and taxes </w:t>
      </w:r>
      <w:r w:rsidR="0062375E" w:rsidRPr="00E35EFE">
        <w:rPr>
          <w:rFonts w:ascii="Arial" w:hAnsi="Arial" w:cs="Arial"/>
        </w:rPr>
        <w:t xml:space="preserve">with a link to the screen to make </w:t>
      </w:r>
      <w:r w:rsidR="007574D7" w:rsidRPr="00E35EFE">
        <w:rPr>
          <w:rFonts w:ascii="Arial" w:hAnsi="Arial" w:cs="Arial"/>
        </w:rPr>
        <w:t>updates (</w:t>
      </w:r>
      <w:r w:rsidRPr="00E35EFE">
        <w:rPr>
          <w:rFonts w:ascii="Arial" w:hAnsi="Arial" w:cs="Arial"/>
        </w:rPr>
        <w:t>i.e. Federal Tax, State Tax, Allotments</w:t>
      </w:r>
      <w:r w:rsidR="004D0D19">
        <w:rPr>
          <w:rFonts w:ascii="Arial" w:hAnsi="Arial" w:cs="Arial"/>
        </w:rPr>
        <w:t>).</w:t>
      </w:r>
      <w:r w:rsidRPr="00E35EFE">
        <w:rPr>
          <w:rFonts w:ascii="Arial" w:hAnsi="Arial" w:cs="Arial"/>
        </w:rPr>
        <w:t xml:space="preserve"> </w:t>
      </w:r>
    </w:p>
    <w:p w14:paraId="46D8AA7B" w14:textId="77777777" w:rsidR="00B945C1" w:rsidRPr="00254C7F" w:rsidRDefault="00B945C1" w:rsidP="00B945C1">
      <w:pPr>
        <w:autoSpaceDE w:val="0"/>
        <w:autoSpaceDN w:val="0"/>
        <w:adjustRightInd w:val="0"/>
        <w:spacing w:line="240" w:lineRule="atLeast"/>
        <w:rPr>
          <w:rFonts w:ascii="Arial" w:hAnsi="Arial" w:cs="Arial"/>
          <w:b/>
        </w:rPr>
      </w:pPr>
    </w:p>
    <w:p w14:paraId="0111135E"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1" w:name="A2"/>
      <w:r w:rsidRPr="00FC1B2F">
        <w:rPr>
          <w:rFonts w:ascii="Arial" w:hAnsi="Arial" w:cs="Arial"/>
          <w:b/>
          <w:color w:val="0000FF"/>
        </w:rPr>
        <w:t>Will</w:t>
      </w:r>
      <w:bookmarkEnd w:id="1"/>
      <w:r w:rsidRPr="00FC1B2F">
        <w:rPr>
          <w:rFonts w:ascii="Arial" w:hAnsi="Arial" w:cs="Arial"/>
          <w:b/>
          <w:color w:val="0000FF"/>
        </w:rPr>
        <w:t xml:space="preserve"> an EEX user see the agency listing or their individual agency name or do they go in under "GSA"?</w:t>
      </w:r>
    </w:p>
    <w:p w14:paraId="0720B918" w14:textId="77777777" w:rsidR="00B945C1" w:rsidRPr="00254C7F" w:rsidRDefault="00B945C1" w:rsidP="00B945C1">
      <w:pPr>
        <w:autoSpaceDE w:val="0"/>
        <w:autoSpaceDN w:val="0"/>
        <w:adjustRightInd w:val="0"/>
        <w:spacing w:line="240" w:lineRule="atLeast"/>
        <w:rPr>
          <w:rFonts w:ascii="Arial" w:hAnsi="Arial" w:cs="Arial"/>
          <w:b/>
        </w:rPr>
      </w:pPr>
    </w:p>
    <w:p w14:paraId="0D698D30" w14:textId="77777777" w:rsidR="00B945C1" w:rsidRPr="00254C7F" w:rsidRDefault="00B945C1" w:rsidP="00B945C1">
      <w:pPr>
        <w:autoSpaceDE w:val="0"/>
        <w:autoSpaceDN w:val="0"/>
        <w:adjustRightInd w:val="0"/>
        <w:spacing w:line="240" w:lineRule="atLeast"/>
        <w:ind w:left="720"/>
        <w:rPr>
          <w:rFonts w:ascii="Arial" w:hAnsi="Arial" w:cs="Arial"/>
        </w:rPr>
      </w:pPr>
      <w:r w:rsidRPr="00254C7F">
        <w:rPr>
          <w:rFonts w:ascii="Arial" w:hAnsi="Arial" w:cs="Arial"/>
        </w:rPr>
        <w:t xml:space="preserve">Users typically will not have to select an agency when accessing EEX. </w:t>
      </w:r>
      <w:r w:rsidR="00962555">
        <w:rPr>
          <w:rFonts w:ascii="Arial" w:hAnsi="Arial" w:cs="Arial"/>
        </w:rPr>
        <w:t xml:space="preserve"> </w:t>
      </w:r>
      <w:r w:rsidRPr="00254C7F">
        <w:rPr>
          <w:rFonts w:ascii="Arial" w:hAnsi="Arial" w:cs="Arial"/>
        </w:rPr>
        <w:t xml:space="preserve">EEX </w:t>
      </w:r>
      <w:proofErr w:type="gramStart"/>
      <w:r w:rsidRPr="00254C7F">
        <w:rPr>
          <w:rFonts w:ascii="Arial" w:hAnsi="Arial" w:cs="Arial"/>
        </w:rPr>
        <w:t>is able to</w:t>
      </w:r>
      <w:proofErr w:type="gramEnd"/>
      <w:r w:rsidRPr="00254C7F">
        <w:rPr>
          <w:rFonts w:ascii="Arial" w:hAnsi="Arial" w:cs="Arial"/>
        </w:rPr>
        <w:t xml:space="preserve"> determine the correct employee pay record based on SSN and Personal Identification Number (PIN). </w:t>
      </w:r>
      <w:r w:rsidR="00962555">
        <w:rPr>
          <w:rFonts w:ascii="Arial" w:hAnsi="Arial" w:cs="Arial"/>
        </w:rPr>
        <w:t xml:space="preserve"> </w:t>
      </w:r>
      <w:r w:rsidRPr="00254C7F">
        <w:rPr>
          <w:rFonts w:ascii="Arial" w:hAnsi="Arial" w:cs="Arial"/>
        </w:rPr>
        <w:t xml:space="preserve">However, if the user is a dual employee for an EEX </w:t>
      </w:r>
      <w:r w:rsidRPr="00254C7F">
        <w:rPr>
          <w:rFonts w:ascii="Arial" w:hAnsi="Arial" w:cs="Arial"/>
        </w:rPr>
        <w:lastRenderedPageBreak/>
        <w:t xml:space="preserve">agency and their </w:t>
      </w:r>
      <w:r w:rsidR="00BC579F">
        <w:rPr>
          <w:rFonts w:ascii="Arial" w:hAnsi="Arial" w:cs="Arial"/>
        </w:rPr>
        <w:t>PIN</w:t>
      </w:r>
      <w:r w:rsidRPr="00254C7F">
        <w:rPr>
          <w:rFonts w:ascii="Arial" w:hAnsi="Arial" w:cs="Arial"/>
        </w:rPr>
        <w:t xml:space="preserve"> is not unique, this is the only case where they will be forced to select their agency name. </w:t>
      </w:r>
      <w:r w:rsidR="00962555">
        <w:rPr>
          <w:rFonts w:ascii="Arial" w:hAnsi="Arial" w:cs="Arial"/>
        </w:rPr>
        <w:t xml:space="preserve"> </w:t>
      </w:r>
      <w:r w:rsidRPr="00254C7F">
        <w:rPr>
          <w:rFonts w:ascii="Arial" w:hAnsi="Arial" w:cs="Arial"/>
        </w:rPr>
        <w:t>GSA has provided EEX a listing of all client agencies which will be listed on the EEX Agency page.</w:t>
      </w:r>
    </w:p>
    <w:p w14:paraId="255A23A6" w14:textId="77777777" w:rsidR="00B945C1" w:rsidRPr="00254C7F" w:rsidRDefault="00B945C1" w:rsidP="00B945C1">
      <w:pPr>
        <w:autoSpaceDE w:val="0"/>
        <w:autoSpaceDN w:val="0"/>
        <w:adjustRightInd w:val="0"/>
        <w:spacing w:line="240" w:lineRule="atLeast"/>
        <w:rPr>
          <w:rFonts w:ascii="Arial" w:hAnsi="Arial" w:cs="Arial"/>
          <w:b/>
        </w:rPr>
      </w:pPr>
    </w:p>
    <w:p w14:paraId="0E1651CA"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2" w:name="A3"/>
      <w:r w:rsidRPr="00FC1B2F">
        <w:rPr>
          <w:rFonts w:ascii="Arial" w:hAnsi="Arial" w:cs="Arial"/>
          <w:b/>
          <w:color w:val="0000FF"/>
        </w:rPr>
        <w:t>If</w:t>
      </w:r>
      <w:bookmarkEnd w:id="2"/>
      <w:r w:rsidRPr="00FC1B2F">
        <w:rPr>
          <w:rFonts w:ascii="Arial" w:hAnsi="Arial" w:cs="Arial"/>
          <w:b/>
          <w:color w:val="0000FF"/>
        </w:rPr>
        <w:t xml:space="preserve"> someone changes their address</w:t>
      </w:r>
      <w:r w:rsidR="00962555">
        <w:rPr>
          <w:rFonts w:ascii="Arial" w:hAnsi="Arial" w:cs="Arial"/>
          <w:b/>
          <w:color w:val="0000FF"/>
        </w:rPr>
        <w:t>,</w:t>
      </w:r>
      <w:r w:rsidRPr="00FC1B2F">
        <w:rPr>
          <w:rFonts w:ascii="Arial" w:hAnsi="Arial" w:cs="Arial"/>
          <w:b/>
          <w:color w:val="0000FF"/>
        </w:rPr>
        <w:t xml:space="preserve"> will their state taxes automatically change?</w:t>
      </w:r>
    </w:p>
    <w:p w14:paraId="094C703D" w14:textId="77777777" w:rsidR="00B945C1" w:rsidRPr="00254C7F" w:rsidRDefault="00B945C1" w:rsidP="00B945C1">
      <w:pPr>
        <w:autoSpaceDE w:val="0"/>
        <w:autoSpaceDN w:val="0"/>
        <w:adjustRightInd w:val="0"/>
        <w:spacing w:line="240" w:lineRule="atLeast"/>
        <w:rPr>
          <w:rFonts w:ascii="Arial" w:hAnsi="Arial" w:cs="Arial"/>
          <w:b/>
        </w:rPr>
      </w:pPr>
    </w:p>
    <w:p w14:paraId="547A98AE" w14:textId="77777777" w:rsidR="00B945C1" w:rsidRDefault="00B945C1" w:rsidP="00B945C1">
      <w:pPr>
        <w:autoSpaceDE w:val="0"/>
        <w:autoSpaceDN w:val="0"/>
        <w:adjustRightInd w:val="0"/>
        <w:spacing w:line="240" w:lineRule="atLeast"/>
        <w:ind w:left="720"/>
        <w:rPr>
          <w:rFonts w:ascii="Arial" w:hAnsi="Arial" w:cs="Arial"/>
        </w:rPr>
      </w:pPr>
      <w:r w:rsidRPr="0099537E">
        <w:rPr>
          <w:rFonts w:ascii="Arial" w:hAnsi="Arial" w:cs="Arial"/>
          <w:b/>
        </w:rPr>
        <w:t>No</w:t>
      </w:r>
      <w:r w:rsidRPr="00254C7F">
        <w:rPr>
          <w:rFonts w:ascii="Arial" w:hAnsi="Arial" w:cs="Arial"/>
        </w:rPr>
        <w:t xml:space="preserve">, the state tax will not be changed.  EEX only generates a home address action when users change their address. </w:t>
      </w:r>
      <w:r w:rsidR="00CB11E3">
        <w:rPr>
          <w:rFonts w:ascii="Arial" w:hAnsi="Arial" w:cs="Arial"/>
        </w:rPr>
        <w:t xml:space="preserve"> The employee must fill out a new state tax withholding form. </w:t>
      </w:r>
      <w:r w:rsidR="00962555">
        <w:rPr>
          <w:rFonts w:ascii="Arial" w:hAnsi="Arial" w:cs="Arial"/>
        </w:rPr>
        <w:t xml:space="preserve"> </w:t>
      </w:r>
      <w:r w:rsidRPr="00254C7F">
        <w:rPr>
          <w:rFonts w:ascii="Arial" w:hAnsi="Arial" w:cs="Arial"/>
        </w:rPr>
        <w:t>(</w:t>
      </w:r>
      <w:r w:rsidR="006A2C7B">
        <w:rPr>
          <w:rFonts w:ascii="Arial" w:hAnsi="Arial" w:cs="Arial"/>
        </w:rPr>
        <w:t>i.</w:t>
      </w:r>
      <w:r w:rsidRPr="00254C7F">
        <w:rPr>
          <w:rFonts w:ascii="Arial" w:hAnsi="Arial" w:cs="Arial"/>
        </w:rPr>
        <w:t xml:space="preserve">e. </w:t>
      </w:r>
      <w:r w:rsidR="00BC579F">
        <w:rPr>
          <w:rFonts w:ascii="Arial" w:hAnsi="Arial" w:cs="Arial"/>
        </w:rPr>
        <w:t>D</w:t>
      </w:r>
      <w:r w:rsidR="00BC579F" w:rsidRPr="00254C7F">
        <w:rPr>
          <w:rFonts w:ascii="Arial" w:hAnsi="Arial" w:cs="Arial"/>
        </w:rPr>
        <w:t xml:space="preserve">uty </w:t>
      </w:r>
      <w:r w:rsidR="00BC579F">
        <w:rPr>
          <w:rFonts w:ascii="Arial" w:hAnsi="Arial" w:cs="Arial"/>
        </w:rPr>
        <w:t>S</w:t>
      </w:r>
      <w:r w:rsidRPr="00254C7F">
        <w:rPr>
          <w:rFonts w:ascii="Arial" w:hAnsi="Arial" w:cs="Arial"/>
        </w:rPr>
        <w:t>tation is DC</w:t>
      </w:r>
      <w:r w:rsidR="006A2C7B">
        <w:rPr>
          <w:rFonts w:ascii="Arial" w:hAnsi="Arial" w:cs="Arial"/>
        </w:rPr>
        <w:t xml:space="preserve">, the employee lives in </w:t>
      </w:r>
      <w:r w:rsidRPr="00254C7F">
        <w:rPr>
          <w:rFonts w:ascii="Arial" w:hAnsi="Arial" w:cs="Arial"/>
        </w:rPr>
        <w:t xml:space="preserve">VA and </w:t>
      </w:r>
      <w:r w:rsidR="006A2C7B">
        <w:rPr>
          <w:rFonts w:ascii="Arial" w:hAnsi="Arial" w:cs="Arial"/>
        </w:rPr>
        <w:t xml:space="preserve">is </w:t>
      </w:r>
      <w:r w:rsidR="00CA66D6">
        <w:rPr>
          <w:rFonts w:ascii="Arial" w:hAnsi="Arial" w:cs="Arial"/>
        </w:rPr>
        <w:t xml:space="preserve">having </w:t>
      </w:r>
      <w:r w:rsidR="00CA66D6" w:rsidRPr="00254C7F">
        <w:rPr>
          <w:rFonts w:ascii="Arial" w:hAnsi="Arial" w:cs="Arial"/>
        </w:rPr>
        <w:t>VA</w:t>
      </w:r>
      <w:r w:rsidRPr="00254C7F">
        <w:rPr>
          <w:rFonts w:ascii="Arial" w:hAnsi="Arial" w:cs="Arial"/>
        </w:rPr>
        <w:t xml:space="preserve"> taxes withheld</w:t>
      </w:r>
      <w:r w:rsidR="006A2C7B">
        <w:rPr>
          <w:rFonts w:ascii="Arial" w:hAnsi="Arial" w:cs="Arial"/>
        </w:rPr>
        <w:t>; t</w:t>
      </w:r>
      <w:r w:rsidRPr="00254C7F">
        <w:rPr>
          <w:rFonts w:ascii="Arial" w:hAnsi="Arial" w:cs="Arial"/>
        </w:rPr>
        <w:t xml:space="preserve">hey move to MD, VA withholding will continue until </w:t>
      </w:r>
      <w:r w:rsidR="004D0D19">
        <w:rPr>
          <w:rFonts w:ascii="Arial" w:hAnsi="Arial" w:cs="Arial"/>
        </w:rPr>
        <w:t xml:space="preserve">the </w:t>
      </w:r>
      <w:r w:rsidRPr="00254C7F">
        <w:rPr>
          <w:rFonts w:ascii="Arial" w:hAnsi="Arial" w:cs="Arial"/>
        </w:rPr>
        <w:t>employee requests a state tax change.)</w:t>
      </w:r>
    </w:p>
    <w:p w14:paraId="7E403C76" w14:textId="77777777" w:rsidR="006A2C7B" w:rsidRDefault="006A2C7B" w:rsidP="00B945C1">
      <w:pPr>
        <w:autoSpaceDE w:val="0"/>
        <w:autoSpaceDN w:val="0"/>
        <w:adjustRightInd w:val="0"/>
        <w:spacing w:line="240" w:lineRule="atLeast"/>
        <w:ind w:left="720"/>
        <w:rPr>
          <w:rFonts w:ascii="Arial" w:hAnsi="Arial" w:cs="Arial"/>
        </w:rPr>
      </w:pPr>
    </w:p>
    <w:p w14:paraId="015C7CF2" w14:textId="77777777" w:rsidR="006A2C7B" w:rsidRPr="00254C7F" w:rsidRDefault="004D0D19" w:rsidP="00B945C1">
      <w:pPr>
        <w:autoSpaceDE w:val="0"/>
        <w:autoSpaceDN w:val="0"/>
        <w:adjustRightInd w:val="0"/>
        <w:spacing w:line="240" w:lineRule="atLeast"/>
        <w:ind w:left="720"/>
        <w:rPr>
          <w:rFonts w:ascii="Arial" w:hAnsi="Arial" w:cs="Arial"/>
        </w:rPr>
      </w:pPr>
      <w:r>
        <w:rPr>
          <w:rFonts w:ascii="Arial" w:hAnsi="Arial" w:cs="Arial"/>
        </w:rPr>
        <w:t xml:space="preserve">In order to change your State taxes, you may access the </w:t>
      </w:r>
      <w:r w:rsidR="000B5885">
        <w:rPr>
          <w:rFonts w:ascii="Arial" w:hAnsi="Arial" w:cs="Arial"/>
        </w:rPr>
        <w:t xml:space="preserve">state tax </w:t>
      </w:r>
      <w:r>
        <w:rPr>
          <w:rFonts w:ascii="Arial" w:hAnsi="Arial" w:cs="Arial"/>
        </w:rPr>
        <w:t>section in EEX</w:t>
      </w:r>
      <w:r w:rsidR="000B5885">
        <w:rPr>
          <w:rFonts w:ascii="Arial" w:hAnsi="Arial" w:cs="Arial"/>
        </w:rPr>
        <w:t xml:space="preserve"> (from your homepage/Payroll/Personnel area)</w:t>
      </w:r>
      <w:r>
        <w:rPr>
          <w:rFonts w:ascii="Arial" w:hAnsi="Arial" w:cs="Arial"/>
        </w:rPr>
        <w:t xml:space="preserve"> or contact the GSA PSB at </w:t>
      </w:r>
      <w:hyperlink r:id="rId6" w:history="1">
        <w:r w:rsidRPr="00D17BFD">
          <w:rPr>
            <w:rStyle w:val="Hyperlink"/>
            <w:rFonts w:ascii="Arial" w:hAnsi="Arial" w:cs="Arial"/>
          </w:rPr>
          <w:t>kc-payroll.finance@gsa.gov</w:t>
        </w:r>
      </w:hyperlink>
      <w:r>
        <w:rPr>
          <w:rFonts w:ascii="Arial" w:hAnsi="Arial" w:cs="Arial"/>
        </w:rPr>
        <w:t xml:space="preserve"> to submit the appropriate state tax withholding certificate.</w:t>
      </w:r>
    </w:p>
    <w:p w14:paraId="54320FFA" w14:textId="77777777" w:rsidR="00B945C1" w:rsidRPr="00254C7F" w:rsidRDefault="00B945C1" w:rsidP="00B945C1">
      <w:pPr>
        <w:autoSpaceDE w:val="0"/>
        <w:autoSpaceDN w:val="0"/>
        <w:adjustRightInd w:val="0"/>
        <w:spacing w:line="240" w:lineRule="atLeast"/>
        <w:rPr>
          <w:rFonts w:ascii="Arial" w:hAnsi="Arial" w:cs="Arial"/>
          <w:b/>
        </w:rPr>
      </w:pPr>
    </w:p>
    <w:p w14:paraId="1F9BCF47"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3" w:name="A4"/>
      <w:r w:rsidRPr="00FC1B2F">
        <w:rPr>
          <w:rFonts w:ascii="Arial" w:hAnsi="Arial" w:cs="Arial"/>
          <w:b/>
          <w:color w:val="0000FF"/>
        </w:rPr>
        <w:t>How</w:t>
      </w:r>
      <w:bookmarkEnd w:id="3"/>
      <w:r w:rsidRPr="00FC1B2F">
        <w:rPr>
          <w:rFonts w:ascii="Arial" w:hAnsi="Arial" w:cs="Arial"/>
          <w:b/>
          <w:color w:val="0000FF"/>
        </w:rPr>
        <w:t xml:space="preserve"> will </w:t>
      </w:r>
      <w:r w:rsidR="00962555">
        <w:rPr>
          <w:rFonts w:ascii="Arial" w:hAnsi="Arial" w:cs="Arial"/>
          <w:b/>
          <w:color w:val="0000FF"/>
        </w:rPr>
        <w:t>Personal Identification Numbers (</w:t>
      </w:r>
      <w:r w:rsidRPr="00FC1B2F">
        <w:rPr>
          <w:rFonts w:ascii="Arial" w:hAnsi="Arial" w:cs="Arial"/>
          <w:b/>
          <w:color w:val="0000FF"/>
        </w:rPr>
        <w:t>PINs</w:t>
      </w:r>
      <w:r w:rsidR="00962555">
        <w:rPr>
          <w:rFonts w:ascii="Arial" w:hAnsi="Arial" w:cs="Arial"/>
          <w:b/>
          <w:color w:val="0000FF"/>
        </w:rPr>
        <w:t xml:space="preserve">) </w:t>
      </w:r>
      <w:r w:rsidRPr="00FC1B2F">
        <w:rPr>
          <w:rFonts w:ascii="Arial" w:hAnsi="Arial" w:cs="Arial"/>
          <w:b/>
          <w:color w:val="0000FF"/>
        </w:rPr>
        <w:t>be disseminated and when and to where?</w:t>
      </w:r>
      <w:r w:rsidRPr="00FC1B2F">
        <w:rPr>
          <w:rFonts w:ascii="Arial" w:hAnsi="Arial" w:cs="Arial"/>
          <w:color w:val="0000FF"/>
        </w:rPr>
        <w:t xml:space="preserve">  </w:t>
      </w:r>
    </w:p>
    <w:p w14:paraId="376B937C" w14:textId="77777777" w:rsidR="00B945C1" w:rsidRPr="00254C7F" w:rsidRDefault="00B945C1" w:rsidP="00B945C1">
      <w:pPr>
        <w:autoSpaceDE w:val="0"/>
        <w:autoSpaceDN w:val="0"/>
        <w:adjustRightInd w:val="0"/>
        <w:spacing w:line="240" w:lineRule="atLeast"/>
        <w:rPr>
          <w:rFonts w:ascii="Arial" w:hAnsi="Arial" w:cs="Arial"/>
        </w:rPr>
      </w:pPr>
    </w:p>
    <w:p w14:paraId="3505DAD5" w14:textId="77777777" w:rsidR="00E86B5B" w:rsidRPr="00BC579F" w:rsidRDefault="00E86B5B" w:rsidP="00E86B5B">
      <w:pPr>
        <w:ind w:left="720"/>
        <w:jc w:val="both"/>
        <w:rPr>
          <w:rFonts w:ascii="Arial" w:hAnsi="Arial" w:cs="Arial"/>
          <w:b/>
          <w:bCs/>
          <w:color w:val="000000"/>
          <w:u w:val="single"/>
        </w:rPr>
      </w:pPr>
      <w:r w:rsidRPr="00BC579F">
        <w:rPr>
          <w:rFonts w:ascii="Arial" w:hAnsi="Arial" w:cs="Arial"/>
          <w:b/>
          <w:bCs/>
          <w:color w:val="000000"/>
          <w:u w:val="single"/>
        </w:rPr>
        <w:t xml:space="preserve">Personal Identification Numbers (PINs):  </w:t>
      </w:r>
    </w:p>
    <w:p w14:paraId="3CA8EE9A" w14:textId="77777777" w:rsidR="00E86B5B" w:rsidRPr="00E86B5B" w:rsidRDefault="00E86B5B" w:rsidP="00E86B5B">
      <w:pPr>
        <w:ind w:left="720"/>
        <w:jc w:val="both"/>
        <w:rPr>
          <w:rFonts w:ascii="Arial" w:hAnsi="Arial" w:cs="Arial"/>
          <w:b/>
          <w:bCs/>
          <w:color w:val="000000"/>
        </w:rPr>
      </w:pPr>
    </w:p>
    <w:p w14:paraId="37D65FE4" w14:textId="3DB467AB" w:rsidR="00D75652" w:rsidRDefault="00BE6A45" w:rsidP="00D75652">
      <w:pPr>
        <w:autoSpaceDE w:val="0"/>
        <w:autoSpaceDN w:val="0"/>
        <w:adjustRightInd w:val="0"/>
        <w:spacing w:line="240" w:lineRule="atLeast"/>
        <w:ind w:left="720"/>
        <w:rPr>
          <w:rFonts w:ascii="Arial" w:hAnsi="Arial" w:cs="Arial"/>
          <w:color w:val="000000"/>
        </w:rPr>
      </w:pPr>
      <w:r>
        <w:rPr>
          <w:rFonts w:ascii="Arial" w:hAnsi="Arial" w:cs="Arial"/>
          <w:b/>
          <w:bCs/>
          <w:color w:val="000000"/>
        </w:rPr>
        <w:t>New Hires at All Client Agencies</w:t>
      </w:r>
      <w:r w:rsidRPr="00D75652">
        <w:rPr>
          <w:rFonts w:ascii="Arial" w:hAnsi="Arial" w:cs="Arial"/>
          <w:b/>
          <w:bCs/>
          <w:color w:val="000000"/>
        </w:rPr>
        <w:t xml:space="preserve">:  </w:t>
      </w:r>
      <w:r w:rsidR="00D75652" w:rsidRPr="00D75652">
        <w:rPr>
          <w:rFonts w:ascii="Arial" w:hAnsi="Arial" w:cs="Arial"/>
          <w:color w:val="000000"/>
        </w:rPr>
        <w:t>PINs are mailed</w:t>
      </w:r>
      <w:r w:rsidR="00892A5E">
        <w:rPr>
          <w:rFonts w:ascii="Arial" w:hAnsi="Arial" w:cs="Arial"/>
          <w:color w:val="000000"/>
        </w:rPr>
        <w:t xml:space="preserve"> or emailed</w:t>
      </w:r>
      <w:r w:rsidR="00D75652" w:rsidRPr="00D75652">
        <w:rPr>
          <w:rFonts w:ascii="Arial" w:hAnsi="Arial" w:cs="Arial"/>
          <w:color w:val="000000"/>
        </w:rPr>
        <w:t xml:space="preserve"> to new employees by the Office of Personnel Management in Macon, Georgia (OPM-Macon)</w:t>
      </w:r>
      <w:r w:rsidR="00892A5E">
        <w:rPr>
          <w:rFonts w:ascii="Arial" w:hAnsi="Arial" w:cs="Arial"/>
          <w:color w:val="000000"/>
        </w:rPr>
        <w:t xml:space="preserve"> within 10 business days after the end of the first full pay period they are onboard with their agency. The PIN is used only once to setup the EEX account. Employees can then login to EEX using their government issued PIV cards or two factor authentication using Login.gov</w:t>
      </w:r>
      <w:r w:rsidR="00D75652" w:rsidRPr="00D75652">
        <w:rPr>
          <w:rFonts w:ascii="Arial" w:hAnsi="Arial" w:cs="Arial"/>
          <w:color w:val="000000"/>
        </w:rPr>
        <w:t xml:space="preserve"> </w:t>
      </w:r>
    </w:p>
    <w:p w14:paraId="36296E6B" w14:textId="77777777" w:rsidR="00D75652" w:rsidRDefault="00D75652" w:rsidP="00D75652">
      <w:pPr>
        <w:autoSpaceDE w:val="0"/>
        <w:autoSpaceDN w:val="0"/>
        <w:adjustRightInd w:val="0"/>
        <w:spacing w:line="240" w:lineRule="atLeast"/>
        <w:ind w:left="720"/>
        <w:rPr>
          <w:rFonts w:ascii="Arial" w:hAnsi="Arial" w:cs="Arial"/>
          <w:color w:val="000000"/>
        </w:rPr>
      </w:pPr>
    </w:p>
    <w:p w14:paraId="6E7DC860" w14:textId="1B591D61" w:rsidR="00BE6A45" w:rsidRPr="00D75652" w:rsidRDefault="00E82496" w:rsidP="00D75652">
      <w:pPr>
        <w:autoSpaceDE w:val="0"/>
        <w:autoSpaceDN w:val="0"/>
        <w:adjustRightInd w:val="0"/>
        <w:spacing w:line="240" w:lineRule="atLeast"/>
        <w:ind w:left="720"/>
        <w:rPr>
          <w:rFonts w:ascii="Arial" w:hAnsi="Arial" w:cs="Arial"/>
        </w:rPr>
      </w:pPr>
      <w:r>
        <w:rPr>
          <w:rFonts w:ascii="Arial" w:hAnsi="Arial" w:cs="Arial"/>
          <w:color w:val="000000"/>
        </w:rPr>
        <w:t xml:space="preserve">Transfer to Another Government Agency:  Even though an employee transfers to another government facility </w:t>
      </w:r>
      <w:r w:rsidR="00892A5E">
        <w:rPr>
          <w:rFonts w:ascii="Arial" w:hAnsi="Arial" w:cs="Arial"/>
          <w:color w:val="000000"/>
        </w:rPr>
        <w:t xml:space="preserve">serviced </w:t>
      </w:r>
      <w:r>
        <w:rPr>
          <w:rFonts w:ascii="Arial" w:hAnsi="Arial" w:cs="Arial"/>
          <w:color w:val="000000"/>
        </w:rPr>
        <w:t>by GSA</w:t>
      </w:r>
      <w:r w:rsidR="00892A5E">
        <w:rPr>
          <w:rFonts w:ascii="Arial" w:hAnsi="Arial" w:cs="Arial"/>
          <w:color w:val="000000"/>
        </w:rPr>
        <w:t xml:space="preserve"> Payroll Services Branch</w:t>
      </w:r>
      <w:r>
        <w:rPr>
          <w:rFonts w:ascii="Arial" w:hAnsi="Arial" w:cs="Arial"/>
          <w:color w:val="000000"/>
        </w:rPr>
        <w:t xml:space="preserve"> and/or </w:t>
      </w:r>
      <w:r w:rsidR="000B5885">
        <w:rPr>
          <w:rFonts w:ascii="Arial" w:hAnsi="Arial" w:cs="Arial"/>
          <w:color w:val="000000"/>
        </w:rPr>
        <w:t xml:space="preserve">other </w:t>
      </w:r>
      <w:r>
        <w:rPr>
          <w:rFonts w:ascii="Arial" w:hAnsi="Arial" w:cs="Arial"/>
          <w:color w:val="000000"/>
        </w:rPr>
        <w:t xml:space="preserve">uses </w:t>
      </w:r>
      <w:r w:rsidR="000B5885">
        <w:rPr>
          <w:rFonts w:ascii="Arial" w:hAnsi="Arial" w:cs="Arial"/>
          <w:color w:val="000000"/>
        </w:rPr>
        <w:t xml:space="preserve">of OPM </w:t>
      </w:r>
      <w:r>
        <w:rPr>
          <w:rFonts w:ascii="Arial" w:hAnsi="Arial" w:cs="Arial"/>
          <w:color w:val="000000"/>
        </w:rPr>
        <w:t>Employee Express, the employee will be treated as a New Hire employee and will receive a new pin number.</w:t>
      </w:r>
    </w:p>
    <w:p w14:paraId="6A7CEBFB" w14:textId="77777777" w:rsidR="00B945C1" w:rsidRPr="00254C7F" w:rsidRDefault="00B945C1" w:rsidP="00B945C1">
      <w:pPr>
        <w:autoSpaceDE w:val="0"/>
        <w:autoSpaceDN w:val="0"/>
        <w:adjustRightInd w:val="0"/>
        <w:spacing w:line="240" w:lineRule="atLeast"/>
        <w:rPr>
          <w:rFonts w:ascii="Arial" w:hAnsi="Arial" w:cs="Arial"/>
          <w:b/>
        </w:rPr>
      </w:pPr>
    </w:p>
    <w:p w14:paraId="5575E59B"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4" w:name="A5"/>
      <w:r w:rsidRPr="00FC1B2F">
        <w:rPr>
          <w:rFonts w:ascii="Arial" w:hAnsi="Arial" w:cs="Arial"/>
          <w:b/>
          <w:color w:val="0000FF"/>
        </w:rPr>
        <w:t>If</w:t>
      </w:r>
      <w:bookmarkEnd w:id="4"/>
      <w:r w:rsidRPr="00FC1B2F">
        <w:rPr>
          <w:rFonts w:ascii="Arial" w:hAnsi="Arial" w:cs="Arial"/>
          <w:b/>
          <w:color w:val="0000FF"/>
        </w:rPr>
        <w:t xml:space="preserve"> an employee has </w:t>
      </w:r>
      <w:r w:rsidRPr="00A20095">
        <w:rPr>
          <w:rFonts w:ascii="Arial" w:hAnsi="Arial" w:cs="Arial"/>
          <w:b/>
          <w:color w:val="0000FF"/>
        </w:rPr>
        <w:t>Credit Hours</w:t>
      </w:r>
      <w:r w:rsidR="00154C51">
        <w:rPr>
          <w:rFonts w:ascii="Arial" w:hAnsi="Arial" w:cs="Arial"/>
          <w:b/>
          <w:color w:val="0000FF"/>
        </w:rPr>
        <w:t>,</w:t>
      </w:r>
      <w:r w:rsidRPr="00FC1B2F">
        <w:rPr>
          <w:rFonts w:ascii="Arial" w:hAnsi="Arial" w:cs="Arial"/>
          <w:b/>
          <w:color w:val="0000FF"/>
        </w:rPr>
        <w:t xml:space="preserve"> </w:t>
      </w:r>
      <w:r w:rsidR="007574D7" w:rsidRPr="00FC1B2F">
        <w:rPr>
          <w:rFonts w:ascii="Arial" w:hAnsi="Arial" w:cs="Arial"/>
          <w:b/>
          <w:color w:val="0000FF"/>
        </w:rPr>
        <w:t xml:space="preserve">where </w:t>
      </w:r>
      <w:r w:rsidR="007574D7">
        <w:rPr>
          <w:rFonts w:ascii="Arial" w:hAnsi="Arial" w:cs="Arial"/>
          <w:b/>
          <w:color w:val="0000FF"/>
        </w:rPr>
        <w:t xml:space="preserve">will this be displayed on </w:t>
      </w:r>
      <w:r w:rsidR="007574D7" w:rsidRPr="00FC1B2F">
        <w:rPr>
          <w:rFonts w:ascii="Arial" w:hAnsi="Arial" w:cs="Arial"/>
          <w:b/>
          <w:color w:val="0000FF"/>
        </w:rPr>
        <w:t xml:space="preserve">the </w:t>
      </w:r>
      <w:r w:rsidR="007574D7">
        <w:rPr>
          <w:rFonts w:ascii="Arial" w:hAnsi="Arial" w:cs="Arial"/>
          <w:b/>
          <w:color w:val="0000FF"/>
        </w:rPr>
        <w:t>ELS</w:t>
      </w:r>
      <w:r w:rsidR="007574D7" w:rsidRPr="00FC1B2F">
        <w:rPr>
          <w:rFonts w:ascii="Arial" w:hAnsi="Arial" w:cs="Arial"/>
          <w:b/>
          <w:color w:val="0000FF"/>
        </w:rPr>
        <w:t>?</w:t>
      </w:r>
    </w:p>
    <w:p w14:paraId="26F65AF4" w14:textId="77777777" w:rsidR="00B945C1" w:rsidRPr="00254C7F" w:rsidRDefault="00B945C1" w:rsidP="00B945C1">
      <w:pPr>
        <w:autoSpaceDE w:val="0"/>
        <w:autoSpaceDN w:val="0"/>
        <w:adjustRightInd w:val="0"/>
        <w:spacing w:line="240" w:lineRule="atLeast"/>
        <w:rPr>
          <w:rFonts w:ascii="Arial" w:hAnsi="Arial" w:cs="Arial"/>
          <w:b/>
        </w:rPr>
      </w:pPr>
    </w:p>
    <w:p w14:paraId="540C0ED8" w14:textId="77777777" w:rsidR="00B945C1" w:rsidRDefault="006076A2" w:rsidP="006076A2">
      <w:pPr>
        <w:autoSpaceDE w:val="0"/>
        <w:autoSpaceDN w:val="0"/>
        <w:adjustRightInd w:val="0"/>
        <w:spacing w:line="240" w:lineRule="atLeast"/>
        <w:ind w:left="720"/>
        <w:rPr>
          <w:rFonts w:ascii="Arial" w:hAnsi="Arial" w:cs="Arial"/>
        </w:rPr>
      </w:pPr>
      <w:r w:rsidRPr="00254C7F">
        <w:rPr>
          <w:rFonts w:ascii="Arial" w:hAnsi="Arial" w:cs="Arial"/>
        </w:rPr>
        <w:t xml:space="preserve">Credit hours are </w:t>
      </w:r>
      <w:r w:rsidR="00EC4C8C">
        <w:rPr>
          <w:rFonts w:ascii="Arial" w:hAnsi="Arial" w:cs="Arial"/>
        </w:rPr>
        <w:t>displayed</w:t>
      </w:r>
      <w:r w:rsidRPr="00254C7F">
        <w:rPr>
          <w:rFonts w:ascii="Arial" w:hAnsi="Arial" w:cs="Arial"/>
        </w:rPr>
        <w:t xml:space="preserve"> on the </w:t>
      </w:r>
      <w:r w:rsidR="00154C51">
        <w:rPr>
          <w:rFonts w:ascii="Arial" w:hAnsi="Arial" w:cs="Arial"/>
        </w:rPr>
        <w:t xml:space="preserve">ELS </w:t>
      </w:r>
      <w:r w:rsidR="00EC4C8C">
        <w:rPr>
          <w:rFonts w:ascii="Arial" w:hAnsi="Arial" w:cs="Arial"/>
        </w:rPr>
        <w:t xml:space="preserve">at the bottom of the page </w:t>
      </w:r>
      <w:r w:rsidRPr="00254C7F">
        <w:rPr>
          <w:rFonts w:ascii="Arial" w:hAnsi="Arial" w:cs="Arial"/>
        </w:rPr>
        <w:t>under the</w:t>
      </w:r>
      <w:r w:rsidR="00EC4C8C">
        <w:rPr>
          <w:rFonts w:ascii="Arial" w:hAnsi="Arial" w:cs="Arial"/>
        </w:rPr>
        <w:t xml:space="preserve"> ‘L</w:t>
      </w:r>
      <w:r w:rsidRPr="00254C7F">
        <w:rPr>
          <w:rFonts w:ascii="Arial" w:hAnsi="Arial" w:cs="Arial"/>
        </w:rPr>
        <w:t>eave</w:t>
      </w:r>
      <w:r w:rsidR="000B5885">
        <w:rPr>
          <w:rFonts w:ascii="Arial" w:hAnsi="Arial" w:cs="Arial"/>
        </w:rPr>
        <w:t>’</w:t>
      </w:r>
      <w:r w:rsidRPr="00254C7F">
        <w:rPr>
          <w:rFonts w:ascii="Arial" w:hAnsi="Arial" w:cs="Arial"/>
        </w:rPr>
        <w:t xml:space="preserve"> </w:t>
      </w:r>
      <w:r w:rsidR="00003F6A">
        <w:rPr>
          <w:rFonts w:ascii="Arial" w:hAnsi="Arial" w:cs="Arial"/>
        </w:rPr>
        <w:t>s</w:t>
      </w:r>
      <w:r w:rsidRPr="00254C7F">
        <w:rPr>
          <w:rFonts w:ascii="Arial" w:hAnsi="Arial" w:cs="Arial"/>
        </w:rPr>
        <w:t>ection.</w:t>
      </w:r>
    </w:p>
    <w:p w14:paraId="6DA243E4" w14:textId="77777777" w:rsidR="00FC1B2F" w:rsidRDefault="00FC1B2F" w:rsidP="006076A2">
      <w:pPr>
        <w:autoSpaceDE w:val="0"/>
        <w:autoSpaceDN w:val="0"/>
        <w:adjustRightInd w:val="0"/>
        <w:spacing w:line="240" w:lineRule="atLeast"/>
        <w:ind w:left="720"/>
        <w:rPr>
          <w:rFonts w:ascii="Arial" w:hAnsi="Arial" w:cs="Arial"/>
          <w:b/>
        </w:rPr>
      </w:pPr>
    </w:p>
    <w:p w14:paraId="0513705A" w14:textId="77777777" w:rsidR="00B945C1" w:rsidRPr="00FC1B2F" w:rsidRDefault="007574D7" w:rsidP="00B945C1">
      <w:pPr>
        <w:numPr>
          <w:ilvl w:val="0"/>
          <w:numId w:val="45"/>
        </w:numPr>
        <w:autoSpaceDE w:val="0"/>
        <w:autoSpaceDN w:val="0"/>
        <w:adjustRightInd w:val="0"/>
        <w:spacing w:line="240" w:lineRule="atLeast"/>
        <w:rPr>
          <w:rFonts w:ascii="Arial" w:hAnsi="Arial" w:cs="Arial"/>
          <w:b/>
          <w:color w:val="0000FF"/>
        </w:rPr>
      </w:pPr>
      <w:bookmarkStart w:id="5" w:name="A6"/>
      <w:r w:rsidRPr="00FC1B2F">
        <w:rPr>
          <w:rFonts w:ascii="Arial" w:hAnsi="Arial" w:cs="Arial"/>
          <w:b/>
          <w:color w:val="0000FF"/>
        </w:rPr>
        <w:t>If</w:t>
      </w:r>
      <w:bookmarkEnd w:id="5"/>
      <w:r w:rsidRPr="00FC1B2F">
        <w:rPr>
          <w:rFonts w:ascii="Arial" w:hAnsi="Arial" w:cs="Arial"/>
          <w:b/>
          <w:color w:val="0000FF"/>
        </w:rPr>
        <w:t xml:space="preserve"> an employee has </w:t>
      </w:r>
      <w:r w:rsidRPr="00A20095">
        <w:rPr>
          <w:rFonts w:ascii="Arial" w:hAnsi="Arial" w:cs="Arial"/>
          <w:b/>
          <w:color w:val="0000FF"/>
        </w:rPr>
        <w:t>Military Leave</w:t>
      </w:r>
      <w:r w:rsidRPr="00FC1B2F">
        <w:rPr>
          <w:rFonts w:ascii="Arial" w:hAnsi="Arial" w:cs="Arial"/>
          <w:b/>
          <w:color w:val="0000FF"/>
        </w:rPr>
        <w:t xml:space="preserve"> hours</w:t>
      </w:r>
      <w:r>
        <w:rPr>
          <w:rFonts w:ascii="Arial" w:hAnsi="Arial" w:cs="Arial"/>
          <w:b/>
          <w:color w:val="0000FF"/>
        </w:rPr>
        <w:t>,</w:t>
      </w:r>
      <w:r w:rsidRPr="00FC1B2F">
        <w:rPr>
          <w:rFonts w:ascii="Arial" w:hAnsi="Arial" w:cs="Arial"/>
          <w:b/>
          <w:color w:val="0000FF"/>
        </w:rPr>
        <w:t xml:space="preserve"> where </w:t>
      </w:r>
      <w:r>
        <w:rPr>
          <w:rFonts w:ascii="Arial" w:hAnsi="Arial" w:cs="Arial"/>
          <w:b/>
          <w:color w:val="0000FF"/>
        </w:rPr>
        <w:t xml:space="preserve">will this be displayed on </w:t>
      </w:r>
      <w:r w:rsidRPr="00FC1B2F">
        <w:rPr>
          <w:rFonts w:ascii="Arial" w:hAnsi="Arial" w:cs="Arial"/>
          <w:b/>
          <w:color w:val="0000FF"/>
        </w:rPr>
        <w:t xml:space="preserve">the </w:t>
      </w:r>
      <w:r>
        <w:rPr>
          <w:rFonts w:ascii="Arial" w:hAnsi="Arial" w:cs="Arial"/>
          <w:b/>
          <w:color w:val="0000FF"/>
        </w:rPr>
        <w:t>ELS</w:t>
      </w:r>
      <w:r w:rsidRPr="00FC1B2F">
        <w:rPr>
          <w:rFonts w:ascii="Arial" w:hAnsi="Arial" w:cs="Arial"/>
          <w:b/>
          <w:color w:val="0000FF"/>
        </w:rPr>
        <w:t>?</w:t>
      </w:r>
    </w:p>
    <w:p w14:paraId="55C9DD2C" w14:textId="77777777" w:rsidR="00B945C1" w:rsidRPr="00254C7F" w:rsidRDefault="00B945C1" w:rsidP="00B945C1">
      <w:pPr>
        <w:autoSpaceDE w:val="0"/>
        <w:autoSpaceDN w:val="0"/>
        <w:adjustRightInd w:val="0"/>
        <w:spacing w:line="240" w:lineRule="atLeast"/>
        <w:rPr>
          <w:rFonts w:ascii="Arial" w:hAnsi="Arial" w:cs="Arial"/>
          <w:b/>
        </w:rPr>
      </w:pPr>
    </w:p>
    <w:p w14:paraId="3C36CED4" w14:textId="77777777" w:rsidR="006076A2" w:rsidRPr="00254C7F" w:rsidRDefault="006076A2" w:rsidP="006076A2">
      <w:pPr>
        <w:autoSpaceDE w:val="0"/>
        <w:autoSpaceDN w:val="0"/>
        <w:adjustRightInd w:val="0"/>
        <w:spacing w:line="240" w:lineRule="atLeast"/>
        <w:ind w:left="720"/>
        <w:rPr>
          <w:rFonts w:ascii="Arial" w:hAnsi="Arial" w:cs="Arial"/>
          <w:b/>
          <w:bCs/>
        </w:rPr>
      </w:pPr>
      <w:r w:rsidRPr="00254C7F">
        <w:rPr>
          <w:rFonts w:ascii="Arial" w:hAnsi="Arial" w:cs="Arial"/>
        </w:rPr>
        <w:t xml:space="preserve">Military Leave hours are </w:t>
      </w:r>
      <w:r w:rsidR="00EC4C8C">
        <w:rPr>
          <w:rFonts w:ascii="Arial" w:hAnsi="Arial" w:cs="Arial"/>
        </w:rPr>
        <w:t>displayed</w:t>
      </w:r>
      <w:r w:rsidRPr="00254C7F">
        <w:rPr>
          <w:rFonts w:ascii="Arial" w:hAnsi="Arial" w:cs="Arial"/>
        </w:rPr>
        <w:t xml:space="preserve"> on the EL</w:t>
      </w:r>
      <w:r w:rsidR="00154C51">
        <w:rPr>
          <w:rFonts w:ascii="Arial" w:hAnsi="Arial" w:cs="Arial"/>
        </w:rPr>
        <w:t>S</w:t>
      </w:r>
      <w:r w:rsidR="00EC4C8C">
        <w:rPr>
          <w:rFonts w:ascii="Arial" w:hAnsi="Arial" w:cs="Arial"/>
        </w:rPr>
        <w:t xml:space="preserve"> at the bottom of the </w:t>
      </w:r>
      <w:r w:rsidR="00C43162">
        <w:rPr>
          <w:rFonts w:ascii="Arial" w:hAnsi="Arial" w:cs="Arial"/>
        </w:rPr>
        <w:t xml:space="preserve">page </w:t>
      </w:r>
      <w:r w:rsidR="00C43162" w:rsidRPr="00254C7F">
        <w:rPr>
          <w:rFonts w:ascii="Arial" w:hAnsi="Arial" w:cs="Arial"/>
        </w:rPr>
        <w:t>under</w:t>
      </w:r>
      <w:r w:rsidRPr="00254C7F">
        <w:rPr>
          <w:rFonts w:ascii="Arial" w:hAnsi="Arial" w:cs="Arial"/>
        </w:rPr>
        <w:t xml:space="preserve"> </w:t>
      </w:r>
      <w:r w:rsidR="00940CEC" w:rsidRPr="00254C7F">
        <w:rPr>
          <w:rFonts w:ascii="Arial" w:hAnsi="Arial" w:cs="Arial"/>
        </w:rPr>
        <w:t xml:space="preserve">the </w:t>
      </w:r>
      <w:r w:rsidR="00940CEC">
        <w:rPr>
          <w:rFonts w:ascii="Arial" w:hAnsi="Arial" w:cs="Arial"/>
        </w:rPr>
        <w:t>‘Leave’</w:t>
      </w:r>
      <w:r w:rsidRPr="00254C7F">
        <w:rPr>
          <w:rFonts w:ascii="Arial" w:hAnsi="Arial" w:cs="Arial"/>
        </w:rPr>
        <w:t xml:space="preserve"> </w:t>
      </w:r>
      <w:r w:rsidR="00003F6A">
        <w:rPr>
          <w:rFonts w:ascii="Arial" w:hAnsi="Arial" w:cs="Arial"/>
        </w:rPr>
        <w:t>s</w:t>
      </w:r>
      <w:r w:rsidRPr="00254C7F">
        <w:rPr>
          <w:rFonts w:ascii="Arial" w:hAnsi="Arial" w:cs="Arial"/>
        </w:rPr>
        <w:t xml:space="preserve">ection. </w:t>
      </w:r>
    </w:p>
    <w:p w14:paraId="1DA97FCC" w14:textId="77777777" w:rsidR="00B945C1" w:rsidRPr="00254C7F" w:rsidRDefault="00B945C1" w:rsidP="00B945C1">
      <w:pPr>
        <w:autoSpaceDE w:val="0"/>
        <w:autoSpaceDN w:val="0"/>
        <w:adjustRightInd w:val="0"/>
        <w:spacing w:line="240" w:lineRule="atLeast"/>
        <w:rPr>
          <w:rFonts w:ascii="Arial" w:hAnsi="Arial" w:cs="Arial"/>
          <w:b/>
        </w:rPr>
      </w:pPr>
    </w:p>
    <w:p w14:paraId="0A98745A" w14:textId="77777777" w:rsidR="00B945C1" w:rsidRPr="00FC1B2F" w:rsidRDefault="00B945C1" w:rsidP="00B945C1">
      <w:pPr>
        <w:numPr>
          <w:ilvl w:val="0"/>
          <w:numId w:val="45"/>
        </w:numPr>
        <w:autoSpaceDE w:val="0"/>
        <w:autoSpaceDN w:val="0"/>
        <w:adjustRightInd w:val="0"/>
        <w:spacing w:line="240" w:lineRule="atLeast"/>
        <w:rPr>
          <w:rFonts w:ascii="Arial" w:hAnsi="Arial" w:cs="Arial"/>
          <w:b/>
          <w:color w:val="0000FF"/>
        </w:rPr>
      </w:pPr>
      <w:bookmarkStart w:id="6" w:name="A7"/>
      <w:r w:rsidRPr="00FC1B2F">
        <w:rPr>
          <w:rFonts w:ascii="Arial" w:hAnsi="Arial" w:cs="Arial"/>
          <w:b/>
          <w:color w:val="0000FF"/>
        </w:rPr>
        <w:t>If</w:t>
      </w:r>
      <w:bookmarkEnd w:id="6"/>
      <w:r w:rsidRPr="00FC1B2F">
        <w:rPr>
          <w:rFonts w:ascii="Arial" w:hAnsi="Arial" w:cs="Arial"/>
          <w:b/>
          <w:color w:val="0000FF"/>
        </w:rPr>
        <w:t xml:space="preserve"> an employee </w:t>
      </w:r>
      <w:r w:rsidRPr="00BE6A45">
        <w:rPr>
          <w:rFonts w:ascii="Arial" w:hAnsi="Arial" w:cs="Arial"/>
          <w:b/>
          <w:color w:val="0000FF"/>
        </w:rPr>
        <w:t xml:space="preserve">has </w:t>
      </w:r>
      <w:r w:rsidRPr="00A20095">
        <w:rPr>
          <w:rFonts w:ascii="Arial" w:hAnsi="Arial" w:cs="Arial"/>
          <w:b/>
          <w:color w:val="0000FF"/>
        </w:rPr>
        <w:t>Restored Leave</w:t>
      </w:r>
      <w:r w:rsidR="00154C51">
        <w:rPr>
          <w:rFonts w:ascii="Arial" w:hAnsi="Arial" w:cs="Arial"/>
          <w:b/>
          <w:color w:val="0000FF"/>
        </w:rPr>
        <w:t>,</w:t>
      </w:r>
      <w:r w:rsidRPr="00FC1B2F">
        <w:rPr>
          <w:rFonts w:ascii="Arial" w:hAnsi="Arial" w:cs="Arial"/>
          <w:b/>
          <w:color w:val="0000FF"/>
        </w:rPr>
        <w:t xml:space="preserve"> </w:t>
      </w:r>
      <w:r w:rsidR="007574D7" w:rsidRPr="00FC1B2F">
        <w:rPr>
          <w:rFonts w:ascii="Arial" w:hAnsi="Arial" w:cs="Arial"/>
          <w:b/>
          <w:color w:val="0000FF"/>
        </w:rPr>
        <w:t xml:space="preserve">where </w:t>
      </w:r>
      <w:r w:rsidR="007574D7">
        <w:rPr>
          <w:rFonts w:ascii="Arial" w:hAnsi="Arial" w:cs="Arial"/>
          <w:b/>
          <w:color w:val="0000FF"/>
        </w:rPr>
        <w:t xml:space="preserve">will this be displayed on </w:t>
      </w:r>
      <w:r w:rsidR="007574D7" w:rsidRPr="00FC1B2F">
        <w:rPr>
          <w:rFonts w:ascii="Arial" w:hAnsi="Arial" w:cs="Arial"/>
          <w:b/>
          <w:color w:val="0000FF"/>
        </w:rPr>
        <w:t xml:space="preserve">the </w:t>
      </w:r>
      <w:r w:rsidR="007574D7">
        <w:rPr>
          <w:rFonts w:ascii="Arial" w:hAnsi="Arial" w:cs="Arial"/>
          <w:b/>
          <w:color w:val="0000FF"/>
        </w:rPr>
        <w:t>ELS</w:t>
      </w:r>
      <w:r w:rsidR="007574D7" w:rsidRPr="00FC1B2F">
        <w:rPr>
          <w:rFonts w:ascii="Arial" w:hAnsi="Arial" w:cs="Arial"/>
          <w:b/>
          <w:color w:val="0000FF"/>
        </w:rPr>
        <w:t>?</w:t>
      </w:r>
    </w:p>
    <w:p w14:paraId="15B45FDD" w14:textId="77777777" w:rsidR="00B945C1" w:rsidRPr="00254C7F" w:rsidRDefault="00B945C1" w:rsidP="00B945C1">
      <w:pPr>
        <w:autoSpaceDE w:val="0"/>
        <w:autoSpaceDN w:val="0"/>
        <w:adjustRightInd w:val="0"/>
        <w:spacing w:line="240" w:lineRule="atLeast"/>
        <w:rPr>
          <w:rFonts w:ascii="Arial" w:hAnsi="Arial" w:cs="Arial"/>
          <w:b/>
        </w:rPr>
      </w:pPr>
    </w:p>
    <w:p w14:paraId="43CE597B" w14:textId="77777777" w:rsidR="008D0309" w:rsidRDefault="006076A2" w:rsidP="006076A2">
      <w:pPr>
        <w:autoSpaceDE w:val="0"/>
        <w:autoSpaceDN w:val="0"/>
        <w:adjustRightInd w:val="0"/>
        <w:spacing w:line="240" w:lineRule="atLeast"/>
        <w:ind w:left="720"/>
        <w:rPr>
          <w:rFonts w:ascii="Arial" w:hAnsi="Arial" w:cs="Arial"/>
          <w:b/>
          <w:bCs/>
        </w:rPr>
      </w:pPr>
      <w:r w:rsidRPr="00254C7F">
        <w:rPr>
          <w:rFonts w:ascii="Arial" w:hAnsi="Arial" w:cs="Arial"/>
        </w:rPr>
        <w:lastRenderedPageBreak/>
        <w:t xml:space="preserve">Restored Leave hours are </w:t>
      </w:r>
      <w:r w:rsidR="00EC4C8C">
        <w:rPr>
          <w:rFonts w:ascii="Arial" w:hAnsi="Arial" w:cs="Arial"/>
        </w:rPr>
        <w:t>displayed</w:t>
      </w:r>
      <w:r w:rsidRPr="00254C7F">
        <w:rPr>
          <w:rFonts w:ascii="Arial" w:hAnsi="Arial" w:cs="Arial"/>
        </w:rPr>
        <w:t xml:space="preserve"> on the </w:t>
      </w:r>
      <w:r w:rsidR="00154C51">
        <w:rPr>
          <w:rFonts w:ascii="Arial" w:hAnsi="Arial" w:cs="Arial"/>
        </w:rPr>
        <w:t>ELS</w:t>
      </w:r>
      <w:r w:rsidR="00EC4C8C">
        <w:rPr>
          <w:rFonts w:ascii="Arial" w:hAnsi="Arial" w:cs="Arial"/>
        </w:rPr>
        <w:t xml:space="preserve"> at the bottom of the page</w:t>
      </w:r>
      <w:r w:rsidR="00154C51">
        <w:rPr>
          <w:rFonts w:ascii="Arial" w:hAnsi="Arial" w:cs="Arial"/>
        </w:rPr>
        <w:t xml:space="preserve"> </w:t>
      </w:r>
      <w:r w:rsidRPr="00254C7F">
        <w:rPr>
          <w:rFonts w:ascii="Arial" w:hAnsi="Arial" w:cs="Arial"/>
        </w:rPr>
        <w:t xml:space="preserve">under the </w:t>
      </w:r>
      <w:r w:rsidR="00EC4C8C">
        <w:rPr>
          <w:rFonts w:ascii="Arial" w:hAnsi="Arial" w:cs="Arial"/>
        </w:rPr>
        <w:t>‘L</w:t>
      </w:r>
      <w:r w:rsidRPr="00254C7F">
        <w:rPr>
          <w:rFonts w:ascii="Arial" w:hAnsi="Arial" w:cs="Arial"/>
        </w:rPr>
        <w:t>eave</w:t>
      </w:r>
      <w:r w:rsidR="00003F6A">
        <w:rPr>
          <w:rFonts w:ascii="Arial" w:hAnsi="Arial" w:cs="Arial"/>
        </w:rPr>
        <w:t>’</w:t>
      </w:r>
      <w:r w:rsidRPr="00254C7F">
        <w:rPr>
          <w:rFonts w:ascii="Arial" w:hAnsi="Arial" w:cs="Arial"/>
        </w:rPr>
        <w:t xml:space="preserve"> </w:t>
      </w:r>
      <w:r w:rsidR="00003F6A">
        <w:rPr>
          <w:rFonts w:ascii="Arial" w:hAnsi="Arial" w:cs="Arial"/>
        </w:rPr>
        <w:t>s</w:t>
      </w:r>
      <w:r w:rsidR="00EC4C8C">
        <w:rPr>
          <w:rFonts w:ascii="Arial" w:hAnsi="Arial" w:cs="Arial"/>
        </w:rPr>
        <w:t>e</w:t>
      </w:r>
      <w:r w:rsidRPr="00254C7F">
        <w:rPr>
          <w:rFonts w:ascii="Arial" w:hAnsi="Arial" w:cs="Arial"/>
        </w:rPr>
        <w:t>ction.</w:t>
      </w:r>
      <w:r w:rsidR="00154C51">
        <w:rPr>
          <w:rFonts w:ascii="Arial" w:hAnsi="Arial" w:cs="Arial"/>
        </w:rPr>
        <w:t xml:space="preserve"> </w:t>
      </w:r>
      <w:r w:rsidRPr="00254C7F">
        <w:rPr>
          <w:rFonts w:ascii="Arial" w:hAnsi="Arial" w:cs="Arial"/>
        </w:rPr>
        <w:t xml:space="preserve"> </w:t>
      </w:r>
    </w:p>
    <w:p w14:paraId="5E4BA65D" w14:textId="77777777" w:rsidR="00EC4C8C" w:rsidRPr="00254C7F" w:rsidRDefault="00EC4C8C" w:rsidP="006076A2">
      <w:pPr>
        <w:autoSpaceDE w:val="0"/>
        <w:autoSpaceDN w:val="0"/>
        <w:adjustRightInd w:val="0"/>
        <w:spacing w:line="240" w:lineRule="atLeast"/>
        <w:ind w:left="720"/>
        <w:rPr>
          <w:rFonts w:ascii="Arial" w:hAnsi="Arial" w:cs="Arial"/>
          <w:b/>
          <w:bCs/>
        </w:rPr>
      </w:pPr>
    </w:p>
    <w:p w14:paraId="173A2018" w14:textId="77777777" w:rsidR="008D0309" w:rsidRPr="00FC1B2F" w:rsidRDefault="008D0309" w:rsidP="008D0309">
      <w:pPr>
        <w:numPr>
          <w:ilvl w:val="0"/>
          <w:numId w:val="45"/>
        </w:numPr>
        <w:autoSpaceDE w:val="0"/>
        <w:autoSpaceDN w:val="0"/>
        <w:adjustRightInd w:val="0"/>
        <w:spacing w:line="240" w:lineRule="atLeast"/>
        <w:rPr>
          <w:rFonts w:ascii="Arial" w:hAnsi="Arial" w:cs="Arial"/>
          <w:b/>
          <w:color w:val="0000FF"/>
        </w:rPr>
      </w:pPr>
      <w:bookmarkStart w:id="7" w:name="A8"/>
      <w:r w:rsidRPr="00FC1B2F">
        <w:rPr>
          <w:rFonts w:ascii="Arial" w:hAnsi="Arial" w:cs="Arial"/>
          <w:b/>
          <w:color w:val="0000FF"/>
        </w:rPr>
        <w:t>Will</w:t>
      </w:r>
      <w:bookmarkEnd w:id="7"/>
      <w:r w:rsidRPr="00FC1B2F">
        <w:rPr>
          <w:rFonts w:ascii="Arial" w:hAnsi="Arial" w:cs="Arial"/>
          <w:b/>
          <w:color w:val="0000FF"/>
        </w:rPr>
        <w:t xml:space="preserve"> Compensatory Time</w:t>
      </w:r>
      <w:r>
        <w:rPr>
          <w:rFonts w:ascii="Arial" w:hAnsi="Arial" w:cs="Arial"/>
          <w:b/>
          <w:color w:val="0000FF"/>
        </w:rPr>
        <w:t xml:space="preserve"> for Travel </w:t>
      </w:r>
      <w:r w:rsidRPr="00FC1B2F">
        <w:rPr>
          <w:rFonts w:ascii="Arial" w:hAnsi="Arial" w:cs="Arial"/>
          <w:b/>
          <w:color w:val="0000FF"/>
        </w:rPr>
        <w:t>be broken out from regular Compensatory Time?  Where will it be displayed?</w:t>
      </w:r>
    </w:p>
    <w:p w14:paraId="2BEDF82F" w14:textId="77777777" w:rsidR="008D0309" w:rsidRPr="00254C7F" w:rsidRDefault="008D0309" w:rsidP="008D0309">
      <w:pPr>
        <w:autoSpaceDE w:val="0"/>
        <w:autoSpaceDN w:val="0"/>
        <w:adjustRightInd w:val="0"/>
        <w:spacing w:line="240" w:lineRule="atLeast"/>
        <w:rPr>
          <w:rFonts w:ascii="Arial" w:hAnsi="Arial" w:cs="Arial"/>
          <w:b/>
        </w:rPr>
      </w:pPr>
    </w:p>
    <w:p w14:paraId="6356F724" w14:textId="77777777" w:rsidR="008D0309" w:rsidRPr="00254C7F" w:rsidRDefault="008D0309" w:rsidP="008D0309">
      <w:pPr>
        <w:autoSpaceDE w:val="0"/>
        <w:autoSpaceDN w:val="0"/>
        <w:adjustRightInd w:val="0"/>
        <w:spacing w:line="240" w:lineRule="atLeast"/>
        <w:ind w:left="720"/>
        <w:rPr>
          <w:rFonts w:ascii="Arial" w:hAnsi="Arial" w:cs="Arial"/>
          <w:bCs/>
        </w:rPr>
      </w:pPr>
      <w:r w:rsidRPr="00254C7F">
        <w:rPr>
          <w:rFonts w:ascii="Arial" w:hAnsi="Arial" w:cs="Arial"/>
          <w:bCs/>
        </w:rPr>
        <w:t xml:space="preserve">Yes, Compensatory Time and Compensatory Time </w:t>
      </w:r>
      <w:r>
        <w:rPr>
          <w:rFonts w:ascii="Arial" w:hAnsi="Arial" w:cs="Arial"/>
          <w:bCs/>
        </w:rPr>
        <w:t xml:space="preserve">for Travel (Travel Comp Time) </w:t>
      </w:r>
      <w:r w:rsidRPr="00254C7F">
        <w:rPr>
          <w:rFonts w:ascii="Arial" w:hAnsi="Arial" w:cs="Arial"/>
          <w:bCs/>
        </w:rPr>
        <w:t xml:space="preserve">balances </w:t>
      </w:r>
      <w:r w:rsidR="00003F6A">
        <w:rPr>
          <w:rFonts w:ascii="Arial" w:hAnsi="Arial" w:cs="Arial"/>
          <w:bCs/>
        </w:rPr>
        <w:t xml:space="preserve">are two different leave categories, </w:t>
      </w:r>
      <w:r w:rsidR="007574D7">
        <w:rPr>
          <w:rFonts w:ascii="Arial" w:hAnsi="Arial" w:cs="Arial"/>
          <w:bCs/>
        </w:rPr>
        <w:t>so they</w:t>
      </w:r>
      <w:r w:rsidR="00003F6A">
        <w:rPr>
          <w:rFonts w:ascii="Arial" w:hAnsi="Arial" w:cs="Arial"/>
          <w:bCs/>
        </w:rPr>
        <w:t xml:space="preserve"> are displayed separately</w:t>
      </w:r>
      <w:r w:rsidR="00E82496">
        <w:rPr>
          <w:rFonts w:ascii="Arial" w:hAnsi="Arial" w:cs="Arial"/>
          <w:bCs/>
        </w:rPr>
        <w:t xml:space="preserve"> </w:t>
      </w:r>
      <w:r w:rsidR="00EC4C8C">
        <w:rPr>
          <w:rFonts w:ascii="Arial" w:hAnsi="Arial" w:cs="Arial"/>
          <w:bCs/>
        </w:rPr>
        <w:t>on the ELS at the bottom of the page under the ‘Leave</w:t>
      </w:r>
      <w:r w:rsidR="00E82496">
        <w:rPr>
          <w:rFonts w:ascii="Arial" w:hAnsi="Arial" w:cs="Arial"/>
          <w:bCs/>
        </w:rPr>
        <w:t>’ s</w:t>
      </w:r>
      <w:r w:rsidR="00EC4C8C">
        <w:rPr>
          <w:rFonts w:ascii="Arial" w:hAnsi="Arial" w:cs="Arial"/>
          <w:bCs/>
        </w:rPr>
        <w:t>ection.</w:t>
      </w:r>
    </w:p>
    <w:p w14:paraId="1A5418A4" w14:textId="77777777" w:rsidR="00B945C1" w:rsidRPr="00254C7F" w:rsidRDefault="00B945C1" w:rsidP="00B945C1">
      <w:pPr>
        <w:autoSpaceDE w:val="0"/>
        <w:autoSpaceDN w:val="0"/>
        <w:adjustRightInd w:val="0"/>
        <w:spacing w:line="240" w:lineRule="atLeast"/>
        <w:rPr>
          <w:rFonts w:ascii="Arial" w:hAnsi="Arial" w:cs="Arial"/>
          <w:b/>
        </w:rPr>
      </w:pPr>
    </w:p>
    <w:p w14:paraId="27420905" w14:textId="77777777" w:rsidR="00B945C1" w:rsidRPr="00FC1B2F" w:rsidRDefault="00B945C1" w:rsidP="00B945C1">
      <w:pPr>
        <w:numPr>
          <w:ilvl w:val="0"/>
          <w:numId w:val="45"/>
        </w:numPr>
        <w:autoSpaceDE w:val="0"/>
        <w:autoSpaceDN w:val="0"/>
        <w:adjustRightInd w:val="0"/>
        <w:rPr>
          <w:rFonts w:ascii="Arial" w:hAnsi="Arial" w:cs="Arial"/>
          <w:b/>
          <w:color w:val="0000FF"/>
        </w:rPr>
      </w:pPr>
      <w:bookmarkStart w:id="8" w:name="A9"/>
      <w:r w:rsidRPr="00FC1B2F">
        <w:rPr>
          <w:rFonts w:ascii="Arial" w:hAnsi="Arial" w:cs="Arial"/>
          <w:b/>
          <w:color w:val="0000FF"/>
        </w:rPr>
        <w:t>How</w:t>
      </w:r>
      <w:bookmarkEnd w:id="8"/>
      <w:r w:rsidRPr="00FC1B2F">
        <w:rPr>
          <w:rFonts w:ascii="Arial" w:hAnsi="Arial" w:cs="Arial"/>
          <w:b/>
          <w:color w:val="0000FF"/>
        </w:rPr>
        <w:t xml:space="preserve"> long after an </w:t>
      </w:r>
      <w:proofErr w:type="gramStart"/>
      <w:r w:rsidRPr="00FC1B2F">
        <w:rPr>
          <w:rFonts w:ascii="Arial" w:hAnsi="Arial" w:cs="Arial"/>
          <w:b/>
          <w:color w:val="0000FF"/>
        </w:rPr>
        <w:t>employee separates</w:t>
      </w:r>
      <w:proofErr w:type="gramEnd"/>
      <w:r w:rsidRPr="00FC1B2F">
        <w:rPr>
          <w:rFonts w:ascii="Arial" w:hAnsi="Arial" w:cs="Arial"/>
          <w:b/>
          <w:color w:val="0000FF"/>
        </w:rPr>
        <w:t xml:space="preserve"> will </w:t>
      </w:r>
      <w:r w:rsidR="00E66C1E">
        <w:rPr>
          <w:rFonts w:ascii="Arial" w:hAnsi="Arial" w:cs="Arial"/>
          <w:b/>
          <w:color w:val="0000FF"/>
        </w:rPr>
        <w:t xml:space="preserve">employees </w:t>
      </w:r>
      <w:r w:rsidRPr="00FC1B2F">
        <w:rPr>
          <w:rFonts w:ascii="Arial" w:hAnsi="Arial" w:cs="Arial"/>
          <w:b/>
          <w:color w:val="0000FF"/>
        </w:rPr>
        <w:t xml:space="preserve">be able to access EEX to see their </w:t>
      </w:r>
      <w:r w:rsidR="0049277B">
        <w:rPr>
          <w:rFonts w:ascii="Arial" w:hAnsi="Arial" w:cs="Arial"/>
          <w:b/>
          <w:color w:val="0000FF"/>
        </w:rPr>
        <w:t>Earnings</w:t>
      </w:r>
      <w:r w:rsidRPr="00FC1B2F">
        <w:rPr>
          <w:rFonts w:ascii="Arial" w:hAnsi="Arial" w:cs="Arial"/>
          <w:b/>
          <w:color w:val="0000FF"/>
        </w:rPr>
        <w:t xml:space="preserve"> and Leave Statement/Data</w:t>
      </w:r>
      <w:r w:rsidR="0049277B">
        <w:rPr>
          <w:rFonts w:ascii="Arial" w:hAnsi="Arial" w:cs="Arial"/>
          <w:b/>
          <w:color w:val="0000FF"/>
        </w:rPr>
        <w:t xml:space="preserve"> and tax forms</w:t>
      </w:r>
      <w:r w:rsidRPr="00FC1B2F">
        <w:rPr>
          <w:rFonts w:ascii="Arial" w:hAnsi="Arial" w:cs="Arial"/>
          <w:b/>
          <w:color w:val="0000FF"/>
        </w:rPr>
        <w:t xml:space="preserve">?  </w:t>
      </w:r>
    </w:p>
    <w:p w14:paraId="2B60DC8F" w14:textId="77777777" w:rsidR="00B945C1" w:rsidRPr="00254C7F" w:rsidRDefault="00B945C1" w:rsidP="00B945C1">
      <w:pPr>
        <w:autoSpaceDE w:val="0"/>
        <w:autoSpaceDN w:val="0"/>
        <w:adjustRightInd w:val="0"/>
        <w:rPr>
          <w:rFonts w:ascii="Arial" w:hAnsi="Arial" w:cs="Arial"/>
          <w:b/>
        </w:rPr>
      </w:pPr>
    </w:p>
    <w:p w14:paraId="3DFA2853" w14:textId="77777777" w:rsidR="00F66B57" w:rsidRPr="00254C7F" w:rsidRDefault="0049277B" w:rsidP="00254C7F">
      <w:pPr>
        <w:autoSpaceDE w:val="0"/>
        <w:autoSpaceDN w:val="0"/>
        <w:adjustRightInd w:val="0"/>
        <w:spacing w:line="240" w:lineRule="atLeast"/>
        <w:ind w:left="720"/>
        <w:rPr>
          <w:rFonts w:ascii="Arial" w:hAnsi="Arial" w:cs="Arial"/>
        </w:rPr>
      </w:pPr>
      <w:r>
        <w:rPr>
          <w:rFonts w:ascii="Arial" w:hAnsi="Arial" w:cs="Arial"/>
        </w:rPr>
        <w:t>Three years (36 months). S</w:t>
      </w:r>
      <w:r w:rsidR="00F66B57" w:rsidRPr="00254C7F">
        <w:rPr>
          <w:rFonts w:ascii="Arial" w:hAnsi="Arial" w:cs="Arial"/>
        </w:rPr>
        <w:t xml:space="preserve">eparated employees will </w:t>
      </w:r>
      <w:r w:rsidR="00BE6A45">
        <w:rPr>
          <w:rFonts w:ascii="Arial" w:hAnsi="Arial" w:cs="Arial"/>
        </w:rPr>
        <w:t>h</w:t>
      </w:r>
      <w:r w:rsidR="00F66B57" w:rsidRPr="00254C7F">
        <w:rPr>
          <w:rFonts w:ascii="Arial" w:hAnsi="Arial" w:cs="Arial"/>
        </w:rPr>
        <w:t xml:space="preserve">ave the ability to </w:t>
      </w:r>
      <w:r>
        <w:rPr>
          <w:rFonts w:ascii="Arial" w:hAnsi="Arial" w:cs="Arial"/>
        </w:rPr>
        <w:t>access EEX documents</w:t>
      </w:r>
      <w:r w:rsidR="00720BA3">
        <w:rPr>
          <w:rFonts w:ascii="Arial" w:hAnsi="Arial" w:cs="Arial"/>
        </w:rPr>
        <w:t xml:space="preserve"> </w:t>
      </w:r>
      <w:r>
        <w:rPr>
          <w:rFonts w:ascii="Arial" w:hAnsi="Arial" w:cs="Arial"/>
        </w:rPr>
        <w:t>(</w:t>
      </w:r>
      <w:r w:rsidR="00695044" w:rsidRPr="00254C7F">
        <w:rPr>
          <w:rFonts w:ascii="Arial" w:hAnsi="Arial" w:cs="Arial"/>
        </w:rPr>
        <w:t>Earnings &amp; Leave Statement</w:t>
      </w:r>
      <w:r>
        <w:rPr>
          <w:rFonts w:ascii="Arial" w:hAnsi="Arial" w:cs="Arial"/>
        </w:rPr>
        <w:t>s and tax forms</w:t>
      </w:r>
      <w:r w:rsidR="00A03C5C">
        <w:rPr>
          <w:rFonts w:ascii="Arial" w:hAnsi="Arial" w:cs="Arial"/>
        </w:rPr>
        <w:t xml:space="preserve">) </w:t>
      </w:r>
      <w:r w:rsidR="00A03C5C" w:rsidRPr="00254C7F">
        <w:rPr>
          <w:rFonts w:ascii="Arial" w:hAnsi="Arial" w:cs="Arial"/>
        </w:rPr>
        <w:t>in</w:t>
      </w:r>
      <w:r w:rsidR="00F66B57" w:rsidRPr="00254C7F">
        <w:rPr>
          <w:rFonts w:ascii="Arial" w:hAnsi="Arial" w:cs="Arial"/>
        </w:rPr>
        <w:t xml:space="preserve"> EEX for </w:t>
      </w:r>
      <w:r>
        <w:rPr>
          <w:rFonts w:ascii="Arial" w:hAnsi="Arial" w:cs="Arial"/>
        </w:rPr>
        <w:t>3 years</w:t>
      </w:r>
      <w:r w:rsidR="00E5212C">
        <w:rPr>
          <w:rFonts w:ascii="Arial" w:hAnsi="Arial" w:cs="Arial"/>
        </w:rPr>
        <w:t xml:space="preserve"> from the processing date of the </w:t>
      </w:r>
      <w:proofErr w:type="gramStart"/>
      <w:r w:rsidR="00E5212C">
        <w:rPr>
          <w:rFonts w:ascii="Arial" w:hAnsi="Arial" w:cs="Arial"/>
        </w:rPr>
        <w:t>separations</w:t>
      </w:r>
      <w:proofErr w:type="gramEnd"/>
      <w:r w:rsidR="00E5212C">
        <w:rPr>
          <w:rFonts w:ascii="Arial" w:hAnsi="Arial" w:cs="Arial"/>
        </w:rPr>
        <w:t xml:space="preserve"> personnel action. </w:t>
      </w:r>
      <w:r w:rsidR="00BE6A45">
        <w:rPr>
          <w:rFonts w:ascii="Arial" w:hAnsi="Arial" w:cs="Arial"/>
        </w:rPr>
        <w:t xml:space="preserve"> After that </w:t>
      </w:r>
      <w:proofErr w:type="gramStart"/>
      <w:r w:rsidR="00BE6A45">
        <w:rPr>
          <w:rFonts w:ascii="Arial" w:hAnsi="Arial" w:cs="Arial"/>
        </w:rPr>
        <w:t>time</w:t>
      </w:r>
      <w:proofErr w:type="gramEnd"/>
      <w:r w:rsidR="00BE6A45">
        <w:rPr>
          <w:rFonts w:ascii="Arial" w:hAnsi="Arial" w:cs="Arial"/>
        </w:rPr>
        <w:t xml:space="preserve"> they are removed from the Employee Master </w:t>
      </w:r>
      <w:r w:rsidR="00E5212C">
        <w:rPr>
          <w:rFonts w:ascii="Arial" w:hAnsi="Arial" w:cs="Arial"/>
        </w:rPr>
        <w:t xml:space="preserve">File </w:t>
      </w:r>
      <w:r w:rsidR="00BE6A45">
        <w:rPr>
          <w:rFonts w:ascii="Arial" w:hAnsi="Arial" w:cs="Arial"/>
        </w:rPr>
        <w:t>and their information is no longer sent to EEX.</w:t>
      </w:r>
    </w:p>
    <w:p w14:paraId="40E9D1D7" w14:textId="77777777" w:rsidR="00B945C1" w:rsidRPr="00254C7F" w:rsidRDefault="00B945C1" w:rsidP="00B945C1">
      <w:pPr>
        <w:autoSpaceDE w:val="0"/>
        <w:autoSpaceDN w:val="0"/>
        <w:adjustRightInd w:val="0"/>
        <w:spacing w:line="240" w:lineRule="atLeast"/>
        <w:rPr>
          <w:rFonts w:ascii="Arial" w:hAnsi="Arial" w:cs="Arial"/>
          <w:b/>
        </w:rPr>
      </w:pPr>
    </w:p>
    <w:p w14:paraId="65240F34" w14:textId="77777777" w:rsidR="00B945C1" w:rsidRPr="00FC1B2F" w:rsidRDefault="00AB1927" w:rsidP="00B945C1">
      <w:pPr>
        <w:numPr>
          <w:ilvl w:val="0"/>
          <w:numId w:val="45"/>
        </w:numPr>
        <w:autoSpaceDE w:val="0"/>
        <w:autoSpaceDN w:val="0"/>
        <w:adjustRightInd w:val="0"/>
        <w:spacing w:line="240" w:lineRule="atLeast"/>
        <w:rPr>
          <w:rFonts w:ascii="Arial (W1)" w:hAnsi="Arial (W1)" w:cs="Helv"/>
          <w:b/>
          <w:color w:val="0000FF"/>
          <w:szCs w:val="20"/>
        </w:rPr>
      </w:pPr>
      <w:r>
        <w:rPr>
          <w:rFonts w:ascii="Arial (W1)" w:hAnsi="Arial (W1)" w:cs="Helv"/>
          <w:b/>
          <w:color w:val="0000FF"/>
          <w:szCs w:val="20"/>
        </w:rPr>
        <w:t xml:space="preserve">  </w:t>
      </w:r>
      <w:bookmarkStart w:id="9" w:name="A10"/>
      <w:r w:rsidR="00B945C1" w:rsidRPr="00FC1B2F">
        <w:rPr>
          <w:rFonts w:ascii="Arial (W1)" w:hAnsi="Arial (W1)" w:cs="Helv"/>
          <w:b/>
          <w:color w:val="0000FF"/>
          <w:szCs w:val="20"/>
        </w:rPr>
        <w:t>How</w:t>
      </w:r>
      <w:bookmarkEnd w:id="9"/>
      <w:r w:rsidR="00B945C1" w:rsidRPr="00FC1B2F">
        <w:rPr>
          <w:rFonts w:ascii="Arial (W1)" w:hAnsi="Arial (W1)" w:cs="Helv"/>
          <w:b/>
          <w:color w:val="0000FF"/>
          <w:szCs w:val="20"/>
        </w:rPr>
        <w:t xml:space="preserve"> far back will EEX show pay and leave history?</w:t>
      </w:r>
    </w:p>
    <w:p w14:paraId="33681F86" w14:textId="77777777" w:rsidR="00B945C1" w:rsidRPr="00254C7F" w:rsidRDefault="00B945C1" w:rsidP="00A27545">
      <w:pPr>
        <w:autoSpaceDE w:val="0"/>
        <w:autoSpaceDN w:val="0"/>
        <w:adjustRightInd w:val="0"/>
        <w:spacing w:line="240" w:lineRule="atLeast"/>
        <w:ind w:left="360"/>
        <w:rPr>
          <w:rFonts w:ascii="Arial (W1)" w:hAnsi="Arial (W1)" w:cs="Helv"/>
          <w:b/>
          <w:szCs w:val="20"/>
        </w:rPr>
      </w:pPr>
    </w:p>
    <w:p w14:paraId="3C8E2528" w14:textId="77777777" w:rsidR="00AA58DD" w:rsidRDefault="00254C7F" w:rsidP="00AA58DD">
      <w:pPr>
        <w:autoSpaceDE w:val="0"/>
        <w:autoSpaceDN w:val="0"/>
        <w:adjustRightInd w:val="0"/>
        <w:spacing w:line="240" w:lineRule="atLeast"/>
        <w:ind w:left="810"/>
        <w:rPr>
          <w:rFonts w:ascii="Arial (W1)" w:hAnsi="Arial (W1)" w:cs="Arial"/>
          <w:szCs w:val="20"/>
        </w:rPr>
      </w:pPr>
      <w:r w:rsidRPr="00254C7F">
        <w:rPr>
          <w:rFonts w:ascii="Arial (W1)" w:hAnsi="Arial (W1)" w:cs="Arial"/>
          <w:szCs w:val="20"/>
        </w:rPr>
        <w:t xml:space="preserve">EEX </w:t>
      </w:r>
      <w:r w:rsidR="000B5885">
        <w:rPr>
          <w:rFonts w:ascii="Arial (W1)" w:hAnsi="Arial (W1)" w:cs="Arial"/>
          <w:szCs w:val="20"/>
        </w:rPr>
        <w:t>allows</w:t>
      </w:r>
      <w:r w:rsidRPr="00254C7F">
        <w:rPr>
          <w:rFonts w:ascii="Arial (W1)" w:hAnsi="Arial (W1)" w:cs="Arial"/>
          <w:szCs w:val="20"/>
        </w:rPr>
        <w:t xml:space="preserve"> the collection/storage of up to 3 years of E</w:t>
      </w:r>
      <w:r w:rsidR="00AD057D">
        <w:rPr>
          <w:rFonts w:ascii="Arial (W1)" w:hAnsi="Arial (W1)" w:cs="Arial"/>
          <w:szCs w:val="20"/>
        </w:rPr>
        <w:t>L</w:t>
      </w:r>
      <w:r w:rsidRPr="00254C7F">
        <w:rPr>
          <w:rFonts w:ascii="Arial (W1)" w:hAnsi="Arial (W1)" w:cs="Arial"/>
          <w:szCs w:val="20"/>
        </w:rPr>
        <w:t>S data</w:t>
      </w:r>
      <w:r w:rsidR="000B5885">
        <w:rPr>
          <w:rFonts w:ascii="Arial (W1)" w:hAnsi="Arial (W1)" w:cs="Arial"/>
          <w:szCs w:val="20"/>
        </w:rPr>
        <w:t>.</w:t>
      </w:r>
      <w:r w:rsidRPr="00254C7F">
        <w:rPr>
          <w:rFonts w:ascii="Arial (W1)" w:hAnsi="Arial (W1)" w:cs="Arial"/>
          <w:szCs w:val="20"/>
        </w:rPr>
        <w:t xml:space="preserve">   </w:t>
      </w:r>
    </w:p>
    <w:p w14:paraId="34344254" w14:textId="77777777" w:rsidR="000B5885" w:rsidRDefault="000B5885" w:rsidP="00AA58DD">
      <w:pPr>
        <w:autoSpaceDE w:val="0"/>
        <w:autoSpaceDN w:val="0"/>
        <w:adjustRightInd w:val="0"/>
        <w:spacing w:line="240" w:lineRule="atLeast"/>
        <w:ind w:left="810"/>
        <w:rPr>
          <w:rFonts w:ascii="Arial (W1)" w:hAnsi="Arial (W1)" w:cs="Arial"/>
          <w:szCs w:val="20"/>
        </w:rPr>
      </w:pPr>
    </w:p>
    <w:p w14:paraId="53E15F57" w14:textId="77777777" w:rsidR="00AA58DD" w:rsidRPr="00FC1B2F" w:rsidRDefault="00AB1927" w:rsidP="00AA58DD">
      <w:pPr>
        <w:numPr>
          <w:ilvl w:val="0"/>
          <w:numId w:val="45"/>
        </w:numPr>
        <w:autoSpaceDE w:val="0"/>
        <w:autoSpaceDN w:val="0"/>
        <w:adjustRightInd w:val="0"/>
        <w:spacing w:line="240" w:lineRule="atLeast"/>
        <w:rPr>
          <w:rFonts w:ascii="Arial (W1)" w:hAnsi="Arial (W1)" w:cs="Helv"/>
          <w:b/>
          <w:color w:val="0000FF"/>
          <w:szCs w:val="20"/>
        </w:rPr>
      </w:pPr>
      <w:r>
        <w:rPr>
          <w:rFonts w:ascii="Arial" w:hAnsi="Arial" w:cs="Arial"/>
          <w:b/>
          <w:color w:val="0000FF"/>
        </w:rPr>
        <w:t xml:space="preserve">  </w:t>
      </w:r>
      <w:bookmarkStart w:id="10" w:name="A11"/>
      <w:r w:rsidR="00AA58DD">
        <w:rPr>
          <w:rFonts w:ascii="Arial" w:hAnsi="Arial" w:cs="Arial"/>
          <w:b/>
          <w:color w:val="0000FF"/>
        </w:rPr>
        <w:t>Where</w:t>
      </w:r>
      <w:bookmarkEnd w:id="10"/>
      <w:r w:rsidR="00AA58DD">
        <w:rPr>
          <w:rFonts w:ascii="Arial" w:hAnsi="Arial" w:cs="Arial"/>
          <w:b/>
          <w:color w:val="0000FF"/>
        </w:rPr>
        <w:t xml:space="preserve"> will I find the Government portion of benefits on EEX</w:t>
      </w:r>
      <w:r w:rsidR="00AA58DD" w:rsidRPr="00FC1B2F">
        <w:rPr>
          <w:rFonts w:ascii="Arial (W1)" w:hAnsi="Arial (W1)" w:cs="Helv"/>
          <w:b/>
          <w:color w:val="0000FF"/>
          <w:szCs w:val="20"/>
        </w:rPr>
        <w:t>?</w:t>
      </w:r>
    </w:p>
    <w:p w14:paraId="081369BF" w14:textId="77777777" w:rsidR="00AA58DD" w:rsidRPr="00254C7F" w:rsidRDefault="00AA58DD" w:rsidP="00AA58DD">
      <w:pPr>
        <w:autoSpaceDE w:val="0"/>
        <w:autoSpaceDN w:val="0"/>
        <w:adjustRightInd w:val="0"/>
        <w:spacing w:line="240" w:lineRule="atLeast"/>
        <w:ind w:left="360"/>
        <w:rPr>
          <w:rFonts w:ascii="Arial (W1)" w:hAnsi="Arial (W1)" w:cs="Helv"/>
          <w:b/>
          <w:szCs w:val="20"/>
        </w:rPr>
      </w:pPr>
    </w:p>
    <w:p w14:paraId="6BCC6F65" w14:textId="77777777" w:rsidR="00AA58DD" w:rsidRDefault="00AA58DD" w:rsidP="00AA58DD">
      <w:pPr>
        <w:autoSpaceDE w:val="0"/>
        <w:autoSpaceDN w:val="0"/>
        <w:adjustRightInd w:val="0"/>
        <w:spacing w:line="240" w:lineRule="atLeast"/>
        <w:ind w:left="810"/>
        <w:rPr>
          <w:rFonts w:ascii="Arial (W1)" w:hAnsi="Arial (W1)" w:cs="Arial"/>
          <w:szCs w:val="20"/>
        </w:rPr>
      </w:pPr>
      <w:r>
        <w:rPr>
          <w:rFonts w:ascii="Arial (W1)" w:hAnsi="Arial (W1)" w:cs="Arial"/>
          <w:szCs w:val="20"/>
        </w:rPr>
        <w:t>The Government portion of benefits will display on the Earnings and Leave Statement (ELS)</w:t>
      </w:r>
      <w:r w:rsidR="00FD10C3">
        <w:rPr>
          <w:rFonts w:ascii="Arial (W1)" w:hAnsi="Arial (W1)" w:cs="Arial"/>
          <w:szCs w:val="20"/>
        </w:rPr>
        <w:t xml:space="preserve"> under the ‘Benefits Paid by Gov’t’ section</w:t>
      </w:r>
      <w:r>
        <w:rPr>
          <w:rFonts w:ascii="Arial (W1)" w:hAnsi="Arial (W1)" w:cs="Arial"/>
          <w:szCs w:val="20"/>
        </w:rPr>
        <w:t>.</w:t>
      </w:r>
    </w:p>
    <w:p w14:paraId="1CDA5993" w14:textId="77777777" w:rsidR="00AA58DD" w:rsidRDefault="00AA58DD" w:rsidP="00AA58DD">
      <w:pPr>
        <w:autoSpaceDE w:val="0"/>
        <w:autoSpaceDN w:val="0"/>
        <w:adjustRightInd w:val="0"/>
        <w:spacing w:line="240" w:lineRule="atLeast"/>
        <w:rPr>
          <w:rFonts w:ascii="Arial (W1)" w:hAnsi="Arial (W1)" w:cs="Arial"/>
          <w:szCs w:val="20"/>
        </w:rPr>
      </w:pPr>
    </w:p>
    <w:p w14:paraId="7FAB14D2" w14:textId="77777777" w:rsidR="006A7FDF" w:rsidRPr="00FC1B2F" w:rsidRDefault="00AB1927" w:rsidP="006A7FDF">
      <w:pPr>
        <w:numPr>
          <w:ilvl w:val="0"/>
          <w:numId w:val="45"/>
        </w:numPr>
        <w:autoSpaceDE w:val="0"/>
        <w:autoSpaceDN w:val="0"/>
        <w:adjustRightInd w:val="0"/>
        <w:spacing w:line="240" w:lineRule="atLeast"/>
        <w:rPr>
          <w:rFonts w:ascii="Arial (W1)" w:hAnsi="Arial (W1)" w:cs="Helv"/>
          <w:b/>
          <w:color w:val="0000FF"/>
          <w:szCs w:val="20"/>
        </w:rPr>
      </w:pPr>
      <w:bookmarkStart w:id="11" w:name="A12"/>
      <w:r>
        <w:rPr>
          <w:rFonts w:ascii="Arial" w:hAnsi="Arial" w:cs="Arial"/>
          <w:b/>
          <w:color w:val="0000FF"/>
        </w:rPr>
        <w:t xml:space="preserve">  </w:t>
      </w:r>
      <w:r w:rsidR="006A7FDF">
        <w:rPr>
          <w:rFonts w:ascii="Arial" w:hAnsi="Arial" w:cs="Arial"/>
          <w:b/>
          <w:color w:val="0000FF"/>
        </w:rPr>
        <w:t xml:space="preserve">How </w:t>
      </w:r>
      <w:bookmarkEnd w:id="11"/>
      <w:r w:rsidR="00A71741">
        <w:rPr>
          <w:rFonts w:ascii="Arial" w:hAnsi="Arial" w:cs="Arial"/>
          <w:b/>
          <w:color w:val="0000FF"/>
        </w:rPr>
        <w:t>does</w:t>
      </w:r>
      <w:r w:rsidR="006A7FDF">
        <w:rPr>
          <w:rFonts w:ascii="Arial" w:hAnsi="Arial" w:cs="Arial"/>
          <w:b/>
          <w:color w:val="0000FF"/>
        </w:rPr>
        <w:t xml:space="preserve"> </w:t>
      </w:r>
      <w:r w:rsidR="002659D0">
        <w:rPr>
          <w:rFonts w:ascii="Arial" w:hAnsi="Arial" w:cs="Arial"/>
          <w:b/>
          <w:color w:val="0000FF"/>
        </w:rPr>
        <w:t xml:space="preserve">the </w:t>
      </w:r>
      <w:r w:rsidR="006A7FDF">
        <w:rPr>
          <w:rFonts w:ascii="Arial" w:hAnsi="Arial" w:cs="Arial"/>
          <w:b/>
          <w:color w:val="0000FF"/>
        </w:rPr>
        <w:t xml:space="preserve">EEX </w:t>
      </w:r>
      <w:r w:rsidR="002659D0">
        <w:rPr>
          <w:rFonts w:ascii="Arial" w:hAnsi="Arial" w:cs="Arial"/>
          <w:b/>
          <w:color w:val="0000FF"/>
        </w:rPr>
        <w:t xml:space="preserve">ELS </w:t>
      </w:r>
      <w:r w:rsidR="006A7FDF">
        <w:rPr>
          <w:rFonts w:ascii="Arial" w:hAnsi="Arial" w:cs="Arial"/>
          <w:b/>
          <w:color w:val="0000FF"/>
        </w:rPr>
        <w:t xml:space="preserve">list </w:t>
      </w:r>
      <w:r w:rsidR="00A71741">
        <w:rPr>
          <w:rFonts w:ascii="Arial" w:hAnsi="Arial" w:cs="Arial"/>
          <w:b/>
          <w:color w:val="0000FF"/>
        </w:rPr>
        <w:t>insurance benefits like FEGLI</w:t>
      </w:r>
      <w:r w:rsidR="006A7FDF">
        <w:rPr>
          <w:rFonts w:ascii="Arial" w:hAnsi="Arial" w:cs="Arial"/>
          <w:b/>
          <w:color w:val="0000FF"/>
        </w:rPr>
        <w:t xml:space="preserve"> </w:t>
      </w:r>
      <w:r w:rsidR="00A71741">
        <w:rPr>
          <w:rFonts w:ascii="Arial" w:hAnsi="Arial" w:cs="Arial"/>
          <w:b/>
          <w:color w:val="0000FF"/>
        </w:rPr>
        <w:t xml:space="preserve">and FEHB deductions </w:t>
      </w:r>
      <w:r w:rsidR="006A7FDF">
        <w:rPr>
          <w:rFonts w:ascii="Arial" w:hAnsi="Arial" w:cs="Arial"/>
          <w:b/>
          <w:color w:val="0000FF"/>
        </w:rPr>
        <w:t>information</w:t>
      </w:r>
      <w:r w:rsidR="006A7FDF" w:rsidRPr="00FC1B2F">
        <w:rPr>
          <w:rFonts w:ascii="Arial (W1)" w:hAnsi="Arial (W1)" w:cs="Helv"/>
          <w:b/>
          <w:color w:val="0000FF"/>
          <w:szCs w:val="20"/>
        </w:rPr>
        <w:t>?</w:t>
      </w:r>
    </w:p>
    <w:p w14:paraId="614AB3DF" w14:textId="77777777" w:rsidR="006A7FDF" w:rsidRPr="00254C7F" w:rsidRDefault="006A7FDF" w:rsidP="006A7FDF">
      <w:pPr>
        <w:autoSpaceDE w:val="0"/>
        <w:autoSpaceDN w:val="0"/>
        <w:adjustRightInd w:val="0"/>
        <w:spacing w:line="240" w:lineRule="atLeast"/>
        <w:ind w:left="360"/>
        <w:rPr>
          <w:rFonts w:ascii="Arial (W1)" w:hAnsi="Arial (W1)" w:cs="Helv"/>
          <w:b/>
          <w:szCs w:val="20"/>
        </w:rPr>
      </w:pPr>
    </w:p>
    <w:p w14:paraId="09E36E52" w14:textId="77777777" w:rsidR="006A7FDF" w:rsidRDefault="006A7FDF" w:rsidP="006A7FDF">
      <w:pPr>
        <w:autoSpaceDE w:val="0"/>
        <w:autoSpaceDN w:val="0"/>
        <w:adjustRightInd w:val="0"/>
        <w:spacing w:line="240" w:lineRule="atLeast"/>
        <w:ind w:left="810"/>
        <w:rPr>
          <w:rFonts w:ascii="Arial (W1)" w:hAnsi="Arial (W1)" w:cs="Arial"/>
          <w:szCs w:val="20"/>
        </w:rPr>
      </w:pPr>
      <w:r>
        <w:rPr>
          <w:rFonts w:ascii="Arial (W1)" w:hAnsi="Arial (W1)" w:cs="Arial"/>
          <w:szCs w:val="20"/>
        </w:rPr>
        <w:t xml:space="preserve">The </w:t>
      </w:r>
      <w:r w:rsidR="00A71741">
        <w:rPr>
          <w:rFonts w:ascii="Arial (W1)" w:hAnsi="Arial (W1)" w:cs="Arial"/>
          <w:szCs w:val="20"/>
        </w:rPr>
        <w:t xml:space="preserve">Federal Employees Group Life Insurance and Federal Employees Health Benefits </w:t>
      </w:r>
      <w:r>
        <w:rPr>
          <w:rFonts w:ascii="Arial (W1)" w:hAnsi="Arial (W1)" w:cs="Arial"/>
          <w:szCs w:val="20"/>
        </w:rPr>
        <w:t>information will display on the</w:t>
      </w:r>
      <w:r w:rsidR="00154C51">
        <w:rPr>
          <w:rFonts w:ascii="Arial (W1)" w:hAnsi="Arial (W1)" w:cs="Arial"/>
          <w:szCs w:val="20"/>
        </w:rPr>
        <w:t xml:space="preserve"> ELS</w:t>
      </w:r>
      <w:r>
        <w:rPr>
          <w:rFonts w:ascii="Arial (W1)" w:hAnsi="Arial (W1)" w:cs="Arial"/>
          <w:szCs w:val="20"/>
        </w:rPr>
        <w:t xml:space="preserve"> </w:t>
      </w:r>
      <w:r w:rsidR="00FD10C3">
        <w:rPr>
          <w:rFonts w:ascii="Arial (W1)" w:hAnsi="Arial (W1)" w:cs="Arial"/>
          <w:szCs w:val="20"/>
        </w:rPr>
        <w:t xml:space="preserve">under the ‘Deductions’ section </w:t>
      </w:r>
      <w:r>
        <w:rPr>
          <w:rFonts w:ascii="Arial (W1)" w:hAnsi="Arial (W1)" w:cs="Arial"/>
          <w:szCs w:val="20"/>
        </w:rPr>
        <w:t xml:space="preserve">as </w:t>
      </w:r>
      <w:r w:rsidR="00A71741">
        <w:rPr>
          <w:rFonts w:ascii="Arial (W1)" w:hAnsi="Arial (W1)" w:cs="Arial"/>
          <w:szCs w:val="20"/>
        </w:rPr>
        <w:t>“</w:t>
      </w:r>
      <w:r w:rsidR="00FD10C3">
        <w:rPr>
          <w:rFonts w:ascii="Arial (W1)" w:hAnsi="Arial (W1)" w:cs="Arial"/>
          <w:szCs w:val="20"/>
        </w:rPr>
        <w:t xml:space="preserve">GLI </w:t>
      </w:r>
      <w:r>
        <w:rPr>
          <w:rFonts w:ascii="Arial (W1)" w:hAnsi="Arial (W1)" w:cs="Arial"/>
          <w:szCs w:val="20"/>
        </w:rPr>
        <w:t>Basic</w:t>
      </w:r>
      <w:r w:rsidR="00A71741">
        <w:rPr>
          <w:rFonts w:ascii="Arial (W1)" w:hAnsi="Arial (W1)" w:cs="Arial"/>
          <w:szCs w:val="20"/>
        </w:rPr>
        <w:t xml:space="preserve"> Employee, </w:t>
      </w:r>
      <w:r>
        <w:rPr>
          <w:rFonts w:ascii="Arial (W1)" w:hAnsi="Arial (W1)" w:cs="Arial"/>
          <w:szCs w:val="20"/>
        </w:rPr>
        <w:t>Options A, B and C</w:t>
      </w:r>
      <w:r w:rsidR="00A71741">
        <w:rPr>
          <w:rFonts w:ascii="Arial (W1)" w:hAnsi="Arial (W1)" w:cs="Arial"/>
          <w:szCs w:val="20"/>
        </w:rPr>
        <w:t>” and “HBI” respectively</w:t>
      </w:r>
      <w:r>
        <w:rPr>
          <w:rFonts w:ascii="Arial (W1)" w:hAnsi="Arial (W1)" w:cs="Arial"/>
          <w:szCs w:val="20"/>
        </w:rPr>
        <w:t>.</w:t>
      </w:r>
    </w:p>
    <w:p w14:paraId="750C0060" w14:textId="77777777" w:rsidR="008E62BD" w:rsidRDefault="008E62BD" w:rsidP="00DF000E">
      <w:pPr>
        <w:autoSpaceDE w:val="0"/>
        <w:autoSpaceDN w:val="0"/>
        <w:adjustRightInd w:val="0"/>
        <w:spacing w:line="240" w:lineRule="atLeast"/>
        <w:ind w:left="810"/>
        <w:rPr>
          <w:rFonts w:ascii="Arial (W1)" w:hAnsi="Arial (W1)" w:cs="Arial"/>
          <w:szCs w:val="20"/>
        </w:rPr>
      </w:pPr>
    </w:p>
    <w:p w14:paraId="687752BE" w14:textId="77777777" w:rsidR="00B95D80" w:rsidRPr="00FC1B2F" w:rsidRDefault="00AB1927" w:rsidP="00B95D80">
      <w:pPr>
        <w:numPr>
          <w:ilvl w:val="0"/>
          <w:numId w:val="45"/>
        </w:numPr>
        <w:autoSpaceDE w:val="0"/>
        <w:autoSpaceDN w:val="0"/>
        <w:adjustRightInd w:val="0"/>
        <w:spacing w:line="240" w:lineRule="atLeast"/>
        <w:rPr>
          <w:rFonts w:ascii="Arial (W1)" w:hAnsi="Arial (W1)" w:cs="Helv"/>
          <w:b/>
          <w:color w:val="0000FF"/>
          <w:szCs w:val="20"/>
        </w:rPr>
      </w:pPr>
      <w:bookmarkStart w:id="12" w:name="A13"/>
      <w:r>
        <w:rPr>
          <w:rFonts w:ascii="Arial" w:hAnsi="Arial" w:cs="Arial"/>
          <w:b/>
          <w:color w:val="0000FF"/>
        </w:rPr>
        <w:t xml:space="preserve">  </w:t>
      </w:r>
      <w:r w:rsidR="00CD7A48">
        <w:rPr>
          <w:rFonts w:ascii="Arial" w:hAnsi="Arial" w:cs="Arial"/>
          <w:b/>
          <w:color w:val="0000FF"/>
        </w:rPr>
        <w:t xml:space="preserve">How </w:t>
      </w:r>
      <w:bookmarkEnd w:id="12"/>
      <w:r w:rsidR="00CD7A48">
        <w:rPr>
          <w:rFonts w:ascii="Arial" w:hAnsi="Arial" w:cs="Arial"/>
          <w:b/>
          <w:color w:val="0000FF"/>
        </w:rPr>
        <w:t>are local taxes presented</w:t>
      </w:r>
      <w:r w:rsidR="00154C51">
        <w:rPr>
          <w:rFonts w:ascii="Arial" w:hAnsi="Arial" w:cs="Arial"/>
          <w:b/>
          <w:color w:val="0000FF"/>
        </w:rPr>
        <w:t xml:space="preserve"> on the ELS</w:t>
      </w:r>
      <w:r w:rsidR="00B95D80" w:rsidRPr="00FC1B2F">
        <w:rPr>
          <w:rFonts w:ascii="Arial (W1)" w:hAnsi="Arial (W1)" w:cs="Helv"/>
          <w:b/>
          <w:color w:val="0000FF"/>
          <w:szCs w:val="20"/>
        </w:rPr>
        <w:t>?</w:t>
      </w:r>
    </w:p>
    <w:p w14:paraId="44AE2435" w14:textId="77777777" w:rsidR="00B95D80" w:rsidRPr="00254C7F" w:rsidRDefault="00B95D80" w:rsidP="00B95D80">
      <w:pPr>
        <w:autoSpaceDE w:val="0"/>
        <w:autoSpaceDN w:val="0"/>
        <w:adjustRightInd w:val="0"/>
        <w:spacing w:line="240" w:lineRule="atLeast"/>
        <w:ind w:left="360"/>
        <w:rPr>
          <w:rFonts w:ascii="Arial (W1)" w:hAnsi="Arial (W1)" w:cs="Helv"/>
          <w:b/>
          <w:szCs w:val="20"/>
        </w:rPr>
      </w:pPr>
    </w:p>
    <w:p w14:paraId="67AFCF48" w14:textId="77777777" w:rsidR="00B95D80" w:rsidRDefault="00CD7A48" w:rsidP="00FD10C3">
      <w:pPr>
        <w:autoSpaceDE w:val="0"/>
        <w:autoSpaceDN w:val="0"/>
        <w:adjustRightInd w:val="0"/>
        <w:spacing w:line="240" w:lineRule="atLeast"/>
        <w:ind w:left="810"/>
        <w:rPr>
          <w:rFonts w:ascii="Arial (W1)" w:hAnsi="Arial (W1)" w:cs="Arial"/>
          <w:szCs w:val="20"/>
        </w:rPr>
      </w:pPr>
      <w:r>
        <w:rPr>
          <w:rFonts w:ascii="Arial (W1)" w:hAnsi="Arial (W1)" w:cs="Arial"/>
          <w:szCs w:val="20"/>
        </w:rPr>
        <w:t xml:space="preserve">Local </w:t>
      </w:r>
      <w:r w:rsidR="00C43162">
        <w:rPr>
          <w:rFonts w:ascii="Arial (W1)" w:hAnsi="Arial (W1)" w:cs="Arial"/>
          <w:szCs w:val="20"/>
        </w:rPr>
        <w:t>tax deductions</w:t>
      </w:r>
      <w:r>
        <w:rPr>
          <w:rFonts w:ascii="Arial (W1)" w:hAnsi="Arial (W1)" w:cs="Arial"/>
          <w:szCs w:val="20"/>
        </w:rPr>
        <w:t xml:space="preserve"> will </w:t>
      </w:r>
      <w:proofErr w:type="gramStart"/>
      <w:r>
        <w:rPr>
          <w:rFonts w:ascii="Arial (W1)" w:hAnsi="Arial (W1)" w:cs="Arial"/>
          <w:szCs w:val="20"/>
        </w:rPr>
        <w:t>display</w:t>
      </w:r>
      <w:r w:rsidR="006B317F">
        <w:rPr>
          <w:rFonts w:ascii="Arial (W1)" w:hAnsi="Arial (W1)" w:cs="Arial"/>
          <w:szCs w:val="20"/>
        </w:rPr>
        <w:t>ed</w:t>
      </w:r>
      <w:proofErr w:type="gramEnd"/>
      <w:r>
        <w:rPr>
          <w:rFonts w:ascii="Arial (W1)" w:hAnsi="Arial (W1)" w:cs="Arial"/>
          <w:szCs w:val="20"/>
        </w:rPr>
        <w:t xml:space="preserve"> </w:t>
      </w:r>
      <w:r w:rsidR="00B95D80">
        <w:rPr>
          <w:rFonts w:ascii="Arial (W1)" w:hAnsi="Arial (W1)" w:cs="Arial"/>
          <w:szCs w:val="20"/>
        </w:rPr>
        <w:t>on the ELS</w:t>
      </w:r>
      <w:r w:rsidR="00FD10C3">
        <w:rPr>
          <w:rFonts w:ascii="Arial (W1)" w:hAnsi="Arial (W1)" w:cs="Arial"/>
          <w:szCs w:val="20"/>
        </w:rPr>
        <w:t xml:space="preserve"> under the ‘Deductions’ section. </w:t>
      </w:r>
      <w:r w:rsidR="006B317F">
        <w:rPr>
          <w:rFonts w:ascii="Arial (W1)" w:hAnsi="Arial (W1)" w:cs="Arial"/>
          <w:szCs w:val="20"/>
        </w:rPr>
        <w:t xml:space="preserve">Check with GSA Payroll office at </w:t>
      </w:r>
      <w:hyperlink r:id="rId7" w:history="1">
        <w:r w:rsidR="006B317F" w:rsidRPr="00D17BFD">
          <w:rPr>
            <w:rStyle w:val="Hyperlink"/>
            <w:rFonts w:ascii="Arial (W1)" w:hAnsi="Arial (W1)" w:cs="Arial"/>
            <w:szCs w:val="20"/>
          </w:rPr>
          <w:t>kc-payroll.finance@gsa.gov</w:t>
        </w:r>
      </w:hyperlink>
      <w:r w:rsidR="006B317F">
        <w:rPr>
          <w:rFonts w:ascii="Arial (W1)" w:hAnsi="Arial (W1)" w:cs="Arial"/>
          <w:szCs w:val="20"/>
        </w:rPr>
        <w:t xml:space="preserve"> for questions on city and school district taxes deducted from your pay.</w:t>
      </w:r>
    </w:p>
    <w:p w14:paraId="5EAFE8AD" w14:textId="77777777" w:rsidR="00CD7A48" w:rsidRDefault="00CD7A48" w:rsidP="00B95D80">
      <w:pPr>
        <w:autoSpaceDE w:val="0"/>
        <w:autoSpaceDN w:val="0"/>
        <w:adjustRightInd w:val="0"/>
        <w:spacing w:line="240" w:lineRule="atLeast"/>
        <w:ind w:left="810"/>
        <w:rPr>
          <w:rFonts w:ascii="Arial (W1)" w:hAnsi="Arial (W1)" w:cs="Arial"/>
          <w:szCs w:val="20"/>
        </w:rPr>
      </w:pPr>
    </w:p>
    <w:p w14:paraId="1D7E27CA" w14:textId="77777777" w:rsidR="00CD7A48" w:rsidRPr="00FC1B2F" w:rsidRDefault="00AB1927" w:rsidP="00CD7A48">
      <w:pPr>
        <w:numPr>
          <w:ilvl w:val="0"/>
          <w:numId w:val="45"/>
        </w:numPr>
        <w:autoSpaceDE w:val="0"/>
        <w:autoSpaceDN w:val="0"/>
        <w:adjustRightInd w:val="0"/>
        <w:spacing w:line="240" w:lineRule="atLeast"/>
        <w:rPr>
          <w:rFonts w:ascii="Arial (W1)" w:hAnsi="Arial (W1)" w:cs="Helv"/>
          <w:b/>
          <w:color w:val="0000FF"/>
          <w:szCs w:val="20"/>
        </w:rPr>
      </w:pPr>
      <w:r>
        <w:rPr>
          <w:rFonts w:ascii="Arial" w:hAnsi="Arial" w:cs="Arial"/>
          <w:b/>
          <w:color w:val="0000FF"/>
        </w:rPr>
        <w:t xml:space="preserve">  </w:t>
      </w:r>
      <w:bookmarkStart w:id="13" w:name="A14"/>
      <w:r w:rsidR="00CD7A48">
        <w:rPr>
          <w:rFonts w:ascii="Arial" w:hAnsi="Arial" w:cs="Arial"/>
          <w:b/>
          <w:color w:val="0000FF"/>
        </w:rPr>
        <w:t>How</w:t>
      </w:r>
      <w:bookmarkEnd w:id="13"/>
      <w:r w:rsidR="00CD7A48">
        <w:rPr>
          <w:rFonts w:ascii="Arial" w:hAnsi="Arial" w:cs="Arial"/>
          <w:b/>
          <w:color w:val="0000FF"/>
        </w:rPr>
        <w:t xml:space="preserve"> will the EEX </w:t>
      </w:r>
      <w:r w:rsidR="002659D0">
        <w:rPr>
          <w:rFonts w:ascii="Arial" w:hAnsi="Arial" w:cs="Arial"/>
          <w:b/>
          <w:color w:val="0000FF"/>
        </w:rPr>
        <w:t xml:space="preserve">ELS </w:t>
      </w:r>
      <w:r w:rsidR="00CD7A48">
        <w:rPr>
          <w:rFonts w:ascii="Arial" w:hAnsi="Arial" w:cs="Arial"/>
          <w:b/>
          <w:color w:val="0000FF"/>
        </w:rPr>
        <w:t>report the shared leave information</w:t>
      </w:r>
      <w:r w:rsidR="00CD7A48" w:rsidRPr="00FC1B2F">
        <w:rPr>
          <w:rFonts w:ascii="Arial (W1)" w:hAnsi="Arial (W1)" w:cs="Helv"/>
          <w:b/>
          <w:color w:val="0000FF"/>
          <w:szCs w:val="20"/>
        </w:rPr>
        <w:t>?</w:t>
      </w:r>
    </w:p>
    <w:p w14:paraId="0BC93C4A" w14:textId="77777777" w:rsidR="00CD7A48" w:rsidRPr="00254C7F" w:rsidRDefault="00CD7A48" w:rsidP="00CD7A48">
      <w:pPr>
        <w:autoSpaceDE w:val="0"/>
        <w:autoSpaceDN w:val="0"/>
        <w:adjustRightInd w:val="0"/>
        <w:spacing w:line="240" w:lineRule="atLeast"/>
        <w:ind w:left="360"/>
        <w:rPr>
          <w:rFonts w:ascii="Arial (W1)" w:hAnsi="Arial (W1)" w:cs="Helv"/>
          <w:b/>
          <w:szCs w:val="20"/>
        </w:rPr>
      </w:pPr>
    </w:p>
    <w:p w14:paraId="421A966F" w14:textId="77777777" w:rsidR="004A3406" w:rsidRDefault="004A3406" w:rsidP="00CD7A48">
      <w:pPr>
        <w:autoSpaceDE w:val="0"/>
        <w:autoSpaceDN w:val="0"/>
        <w:adjustRightInd w:val="0"/>
        <w:spacing w:line="240" w:lineRule="atLeast"/>
        <w:ind w:left="810"/>
        <w:rPr>
          <w:rFonts w:ascii="Arial (W1)" w:hAnsi="Arial (W1)" w:cs="Arial"/>
          <w:szCs w:val="20"/>
        </w:rPr>
      </w:pPr>
      <w:r w:rsidRPr="004A3406">
        <w:rPr>
          <w:rFonts w:ascii="Arial (W1)" w:hAnsi="Arial (W1)" w:cs="Arial"/>
          <w:b/>
          <w:szCs w:val="20"/>
        </w:rPr>
        <w:t xml:space="preserve">If </w:t>
      </w:r>
      <w:r>
        <w:rPr>
          <w:rFonts w:ascii="Arial (W1)" w:hAnsi="Arial (W1)" w:cs="Arial"/>
          <w:b/>
          <w:szCs w:val="20"/>
        </w:rPr>
        <w:t xml:space="preserve">an employee is </w:t>
      </w:r>
      <w:r w:rsidRPr="004A3406">
        <w:rPr>
          <w:rFonts w:ascii="Arial (W1)" w:hAnsi="Arial (W1)" w:cs="Arial"/>
          <w:b/>
          <w:szCs w:val="20"/>
        </w:rPr>
        <w:t>enrolled in the Shared Leave Program</w:t>
      </w:r>
      <w:r>
        <w:rPr>
          <w:rFonts w:ascii="Arial (W1)" w:hAnsi="Arial (W1)" w:cs="Arial"/>
          <w:szCs w:val="20"/>
        </w:rPr>
        <w:t xml:space="preserve">, </w:t>
      </w:r>
      <w:r w:rsidR="00CD7A48">
        <w:rPr>
          <w:rFonts w:ascii="Arial (W1)" w:hAnsi="Arial (W1)" w:cs="Arial"/>
          <w:szCs w:val="20"/>
        </w:rPr>
        <w:t xml:space="preserve">Shared Leave will display on the ELS </w:t>
      </w:r>
      <w:r>
        <w:rPr>
          <w:rFonts w:ascii="Arial (W1)" w:hAnsi="Arial (W1)" w:cs="Arial"/>
          <w:szCs w:val="20"/>
        </w:rPr>
        <w:t xml:space="preserve">in the ‘Leave’ section under the title ‘Shared Leave’; </w:t>
      </w:r>
      <w:r w:rsidR="007574D7">
        <w:rPr>
          <w:rFonts w:ascii="Arial (W1)" w:hAnsi="Arial (W1)" w:cs="Arial"/>
          <w:szCs w:val="20"/>
        </w:rPr>
        <w:t>it</w:t>
      </w:r>
      <w:r>
        <w:rPr>
          <w:rFonts w:ascii="Arial (W1)" w:hAnsi="Arial (W1)" w:cs="Arial"/>
          <w:szCs w:val="20"/>
        </w:rPr>
        <w:t xml:space="preserve"> will reflect </w:t>
      </w:r>
      <w:r w:rsidR="00CD7A48">
        <w:rPr>
          <w:rFonts w:ascii="Arial (W1)" w:hAnsi="Arial (W1)" w:cs="Arial"/>
          <w:szCs w:val="20"/>
        </w:rPr>
        <w:t>YTD Earned, Current Used, YTD Used, and Balance</w:t>
      </w:r>
      <w:r w:rsidR="001C4978">
        <w:rPr>
          <w:rFonts w:ascii="Arial (W1)" w:hAnsi="Arial (W1)" w:cs="Arial"/>
          <w:szCs w:val="20"/>
        </w:rPr>
        <w:t>.</w:t>
      </w:r>
    </w:p>
    <w:p w14:paraId="1109F8F8" w14:textId="77777777" w:rsidR="004A3406" w:rsidRPr="004A3406" w:rsidRDefault="004A3406" w:rsidP="00CD7A48">
      <w:pPr>
        <w:autoSpaceDE w:val="0"/>
        <w:autoSpaceDN w:val="0"/>
        <w:adjustRightInd w:val="0"/>
        <w:spacing w:line="240" w:lineRule="atLeast"/>
        <w:ind w:left="810"/>
        <w:rPr>
          <w:rFonts w:ascii="Arial (W1)" w:hAnsi="Arial (W1)" w:cs="Arial"/>
          <w:b/>
          <w:szCs w:val="20"/>
        </w:rPr>
      </w:pPr>
    </w:p>
    <w:p w14:paraId="46A0F100" w14:textId="77777777" w:rsidR="00CD7A48" w:rsidRDefault="004A3406" w:rsidP="00CD7A48">
      <w:pPr>
        <w:autoSpaceDE w:val="0"/>
        <w:autoSpaceDN w:val="0"/>
        <w:adjustRightInd w:val="0"/>
        <w:spacing w:line="240" w:lineRule="atLeast"/>
        <w:ind w:left="810"/>
        <w:rPr>
          <w:rFonts w:ascii="Arial (W1)" w:hAnsi="Arial (W1)" w:cs="Arial"/>
          <w:szCs w:val="20"/>
        </w:rPr>
      </w:pPr>
      <w:r w:rsidRPr="004A3406">
        <w:rPr>
          <w:rFonts w:ascii="Arial (W1)" w:hAnsi="Arial (W1)" w:cs="Arial"/>
          <w:b/>
          <w:szCs w:val="20"/>
        </w:rPr>
        <w:lastRenderedPageBreak/>
        <w:t xml:space="preserve">If </w:t>
      </w:r>
      <w:r>
        <w:rPr>
          <w:rFonts w:ascii="Arial (W1)" w:hAnsi="Arial (W1)" w:cs="Arial"/>
          <w:b/>
          <w:szCs w:val="20"/>
        </w:rPr>
        <w:t xml:space="preserve">an employee has </w:t>
      </w:r>
      <w:r w:rsidRPr="004A3406">
        <w:rPr>
          <w:rFonts w:ascii="Arial (W1)" w:hAnsi="Arial (W1)" w:cs="Arial"/>
          <w:b/>
          <w:szCs w:val="20"/>
        </w:rPr>
        <w:t>donated leave to someone in the Shared Leave Program</w:t>
      </w:r>
      <w:r>
        <w:rPr>
          <w:rFonts w:ascii="Arial (W1)" w:hAnsi="Arial (W1)" w:cs="Arial"/>
          <w:szCs w:val="20"/>
        </w:rPr>
        <w:t>, the amount of annual leave hours donated will be displayed in the ‘Leave’ section under the title ‘Donated Annual Leave’</w:t>
      </w:r>
    </w:p>
    <w:p w14:paraId="274A5B9A" w14:textId="77777777" w:rsidR="00AE44E8" w:rsidRDefault="00AE44E8" w:rsidP="003226E0">
      <w:pPr>
        <w:autoSpaceDE w:val="0"/>
        <w:autoSpaceDN w:val="0"/>
        <w:adjustRightInd w:val="0"/>
        <w:spacing w:line="240" w:lineRule="atLeast"/>
        <w:ind w:left="810"/>
        <w:rPr>
          <w:rFonts w:ascii="Arial (W1)" w:hAnsi="Arial (W1)" w:cs="Arial"/>
          <w:szCs w:val="20"/>
        </w:rPr>
      </w:pPr>
    </w:p>
    <w:p w14:paraId="7091D1AD" w14:textId="77777777" w:rsidR="00AE44E8" w:rsidRDefault="00AE44E8" w:rsidP="003226E0">
      <w:pPr>
        <w:autoSpaceDE w:val="0"/>
        <w:autoSpaceDN w:val="0"/>
        <w:adjustRightInd w:val="0"/>
        <w:spacing w:line="240" w:lineRule="atLeast"/>
        <w:ind w:left="810"/>
        <w:rPr>
          <w:rFonts w:ascii="Arial (W1)" w:hAnsi="Arial (W1)" w:cs="Arial"/>
          <w:szCs w:val="20"/>
        </w:rPr>
      </w:pPr>
    </w:p>
    <w:p w14:paraId="2525CF43" w14:textId="77777777" w:rsidR="003226E0" w:rsidRPr="00940CEC" w:rsidRDefault="00D10748" w:rsidP="00D10748">
      <w:pPr>
        <w:autoSpaceDE w:val="0"/>
        <w:autoSpaceDN w:val="0"/>
        <w:adjustRightInd w:val="0"/>
        <w:spacing w:line="240" w:lineRule="atLeast"/>
        <w:rPr>
          <w:rFonts w:ascii="Arial" w:hAnsi="Arial" w:cs="Arial"/>
          <w:b/>
        </w:rPr>
      </w:pPr>
      <w:r w:rsidRPr="00940CEC">
        <w:rPr>
          <w:rFonts w:ascii="Arial" w:hAnsi="Arial" w:cs="Arial"/>
          <w:b/>
        </w:rPr>
        <w:t xml:space="preserve">OPM Employee Express: </w:t>
      </w:r>
      <w:hyperlink r:id="rId8" w:history="1">
        <w:r w:rsidR="00940CEC" w:rsidRPr="00940CEC">
          <w:rPr>
            <w:rStyle w:val="Hyperlink"/>
            <w:rFonts w:ascii="Arial" w:hAnsi="Arial" w:cs="Arial"/>
            <w:b/>
          </w:rPr>
          <w:t>https://www.employeeexpress.gov/Default.aspx</w:t>
        </w:r>
      </w:hyperlink>
    </w:p>
    <w:p w14:paraId="368D0918" w14:textId="77777777" w:rsidR="00940CEC" w:rsidRPr="00B945C1" w:rsidRDefault="00940CEC" w:rsidP="00D10748">
      <w:pPr>
        <w:autoSpaceDE w:val="0"/>
        <w:autoSpaceDN w:val="0"/>
        <w:adjustRightInd w:val="0"/>
        <w:spacing w:line="240" w:lineRule="atLeast"/>
      </w:pPr>
    </w:p>
    <w:sectPr w:rsidR="00940CEC" w:rsidRPr="00B945C1" w:rsidSect="00DE2CC8">
      <w:pgSz w:w="12240" w:h="15840"/>
      <w:pgMar w:top="1440" w:right="1440" w:bottom="10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C5"/>
    <w:multiLevelType w:val="hybridMultilevel"/>
    <w:tmpl w:val="3756267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8F036C"/>
    <w:multiLevelType w:val="hybridMultilevel"/>
    <w:tmpl w:val="A088F46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BB0BD0"/>
    <w:multiLevelType w:val="hybridMultilevel"/>
    <w:tmpl w:val="487AF79E"/>
    <w:lvl w:ilvl="0" w:tplc="50A4F4AA">
      <w:start w:val="18"/>
      <w:numFmt w:val="decimal"/>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0F3144"/>
    <w:multiLevelType w:val="hybridMultilevel"/>
    <w:tmpl w:val="9814ACBA"/>
    <w:lvl w:ilvl="0" w:tplc="50A4F4AA">
      <w:start w:val="18"/>
      <w:numFmt w:val="decimal"/>
      <w:lvlText w:val="%1."/>
      <w:lvlJc w:val="left"/>
      <w:pPr>
        <w:tabs>
          <w:tab w:val="num" w:pos="810"/>
        </w:tabs>
        <w:ind w:left="810" w:hanging="4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1C26C4"/>
    <w:multiLevelType w:val="hybridMultilevel"/>
    <w:tmpl w:val="C14E8510"/>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E708B9"/>
    <w:multiLevelType w:val="hybridMultilevel"/>
    <w:tmpl w:val="2AF4454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50130C"/>
    <w:multiLevelType w:val="multilevel"/>
    <w:tmpl w:val="B7BAEEEC"/>
    <w:lvl w:ilvl="0">
      <w:start w:val="1"/>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291931"/>
    <w:multiLevelType w:val="multilevel"/>
    <w:tmpl w:val="7438032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2113F71"/>
    <w:multiLevelType w:val="hybridMultilevel"/>
    <w:tmpl w:val="1582793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AA069F"/>
    <w:multiLevelType w:val="hybridMultilevel"/>
    <w:tmpl w:val="81CABCE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484459"/>
    <w:multiLevelType w:val="multilevel"/>
    <w:tmpl w:val="3636222A"/>
    <w:lvl w:ilvl="0">
      <w:start w:val="18"/>
      <w:numFmt w:val="decimal"/>
      <w:lvlText w:val="%1."/>
      <w:lvlJc w:val="left"/>
      <w:pPr>
        <w:tabs>
          <w:tab w:val="num" w:pos="1170"/>
        </w:tabs>
        <w:ind w:left="1170" w:hanging="45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A17114F"/>
    <w:multiLevelType w:val="hybridMultilevel"/>
    <w:tmpl w:val="5CA6B284"/>
    <w:lvl w:ilvl="0" w:tplc="615C81C8">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03220A"/>
    <w:multiLevelType w:val="hybridMultilevel"/>
    <w:tmpl w:val="1208150A"/>
    <w:lvl w:ilvl="0" w:tplc="22D6CCC4">
      <w:start w:val="10"/>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A504C3"/>
    <w:multiLevelType w:val="hybridMultilevel"/>
    <w:tmpl w:val="88D279F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0B27ED1"/>
    <w:multiLevelType w:val="hybridMultilevel"/>
    <w:tmpl w:val="7854A15E"/>
    <w:lvl w:ilvl="0" w:tplc="50F0774E">
      <w:start w:val="14"/>
      <w:numFmt w:val="decimal"/>
      <w:lvlText w:val="%1."/>
      <w:lvlJc w:val="left"/>
      <w:pPr>
        <w:tabs>
          <w:tab w:val="num" w:pos="810"/>
        </w:tabs>
        <w:ind w:left="810" w:hanging="450"/>
      </w:pPr>
      <w:rPr>
        <w:rFonts w:hint="default"/>
        <w:b/>
        <w:color w:val="00006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140849"/>
    <w:multiLevelType w:val="multilevel"/>
    <w:tmpl w:val="B97ECB5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69E2348"/>
    <w:multiLevelType w:val="hybridMultilevel"/>
    <w:tmpl w:val="CB1EE830"/>
    <w:lvl w:ilvl="0" w:tplc="4782B426">
      <w:start w:val="8"/>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7F594D"/>
    <w:multiLevelType w:val="hybridMultilevel"/>
    <w:tmpl w:val="B7BAEEEC"/>
    <w:lvl w:ilvl="0" w:tplc="AB849620">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5B714C"/>
    <w:multiLevelType w:val="hybridMultilevel"/>
    <w:tmpl w:val="7E4CA086"/>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36A3582D"/>
    <w:multiLevelType w:val="hybridMultilevel"/>
    <w:tmpl w:val="04207FCA"/>
    <w:lvl w:ilvl="0" w:tplc="A3A69988">
      <w:start w:val="6"/>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186182"/>
    <w:multiLevelType w:val="hybridMultilevel"/>
    <w:tmpl w:val="A950E1BE"/>
    <w:lvl w:ilvl="0" w:tplc="5ED45B00">
      <w:start w:val="1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9B4F29"/>
    <w:multiLevelType w:val="hybridMultilevel"/>
    <w:tmpl w:val="FFC6DCAE"/>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F1117C"/>
    <w:multiLevelType w:val="hybridMultilevel"/>
    <w:tmpl w:val="F14440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44A06AD"/>
    <w:multiLevelType w:val="hybridMultilevel"/>
    <w:tmpl w:val="810643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447E80"/>
    <w:multiLevelType w:val="hybridMultilevel"/>
    <w:tmpl w:val="86ACF05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9783AD5"/>
    <w:multiLevelType w:val="hybridMultilevel"/>
    <w:tmpl w:val="85080A86"/>
    <w:lvl w:ilvl="0" w:tplc="882C8DBA">
      <w:start w:val="6"/>
      <w:numFmt w:val="decimal"/>
      <w:lvlText w:val="%1."/>
      <w:lvlJc w:val="left"/>
      <w:pPr>
        <w:tabs>
          <w:tab w:val="num" w:pos="1020"/>
        </w:tabs>
        <w:ind w:left="1020" w:hanging="6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921392"/>
    <w:multiLevelType w:val="multilevel"/>
    <w:tmpl w:val="350A076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ED7660C"/>
    <w:multiLevelType w:val="hybridMultilevel"/>
    <w:tmpl w:val="4DC6F3B8"/>
    <w:lvl w:ilvl="0" w:tplc="B7D4E4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23F027D"/>
    <w:multiLevelType w:val="hybridMultilevel"/>
    <w:tmpl w:val="C5FCF248"/>
    <w:lvl w:ilvl="0" w:tplc="C13C97A2">
      <w:start w:val="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AE15CE"/>
    <w:multiLevelType w:val="hybridMultilevel"/>
    <w:tmpl w:val="ED72BC32"/>
    <w:lvl w:ilvl="0" w:tplc="564E445C">
      <w:start w:val="5"/>
      <w:numFmt w:val="decimal"/>
      <w:lvlText w:val="%1."/>
      <w:lvlJc w:val="left"/>
      <w:pPr>
        <w:tabs>
          <w:tab w:val="num" w:pos="840"/>
        </w:tabs>
        <w:ind w:left="840" w:hanging="480"/>
      </w:pPr>
      <w:rPr>
        <w:rFonts w:ascii="Courier New" w:hAnsi="Courier New" w:cs="Courier New" w:hint="default"/>
        <w:color w:val="000061"/>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3F4012"/>
    <w:multiLevelType w:val="multilevel"/>
    <w:tmpl w:val="4EC099D6"/>
    <w:lvl w:ilvl="0">
      <w:start w:val="18"/>
      <w:numFmt w:val="decimal"/>
      <w:lvlText w:val="%1."/>
      <w:lvlJc w:val="left"/>
      <w:pPr>
        <w:tabs>
          <w:tab w:val="num" w:pos="450"/>
        </w:tabs>
        <w:ind w:left="450" w:hanging="45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5B866535"/>
    <w:multiLevelType w:val="hybridMultilevel"/>
    <w:tmpl w:val="012680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D2C1EBF"/>
    <w:multiLevelType w:val="hybridMultilevel"/>
    <w:tmpl w:val="7FD6AF1C"/>
    <w:lvl w:ilvl="0" w:tplc="A3A69988">
      <w:start w:val="6"/>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2DD01BE"/>
    <w:multiLevelType w:val="hybridMultilevel"/>
    <w:tmpl w:val="FC1C63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4706E3"/>
    <w:multiLevelType w:val="hybridMultilevel"/>
    <w:tmpl w:val="F46A109E"/>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6FE700E"/>
    <w:multiLevelType w:val="multilevel"/>
    <w:tmpl w:val="C1C6678A"/>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531546"/>
    <w:multiLevelType w:val="hybridMultilevel"/>
    <w:tmpl w:val="BE6CD4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F53395"/>
    <w:multiLevelType w:val="hybridMultilevel"/>
    <w:tmpl w:val="30AC97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D0D26"/>
    <w:multiLevelType w:val="hybridMultilevel"/>
    <w:tmpl w:val="B97ECB5E"/>
    <w:lvl w:ilvl="0" w:tplc="B7D4E4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24D4090"/>
    <w:multiLevelType w:val="hybridMultilevel"/>
    <w:tmpl w:val="19BEDE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498494B"/>
    <w:multiLevelType w:val="hybridMultilevel"/>
    <w:tmpl w:val="394A547C"/>
    <w:lvl w:ilvl="0" w:tplc="344C8EC2">
      <w:start w:val="12"/>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7E1D50"/>
    <w:multiLevelType w:val="hybridMultilevel"/>
    <w:tmpl w:val="759A2E18"/>
    <w:lvl w:ilvl="0" w:tplc="4782B426">
      <w:start w:val="8"/>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89A7FE1"/>
    <w:multiLevelType w:val="hybridMultilevel"/>
    <w:tmpl w:val="DFAEDA0E"/>
    <w:lvl w:ilvl="0" w:tplc="9112C47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B566774"/>
    <w:multiLevelType w:val="hybridMultilevel"/>
    <w:tmpl w:val="E9FABD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901A12"/>
    <w:multiLevelType w:val="hybridMultilevel"/>
    <w:tmpl w:val="AD82DF44"/>
    <w:lvl w:ilvl="0" w:tplc="564E445C">
      <w:start w:val="5"/>
      <w:numFmt w:val="decimal"/>
      <w:lvlText w:val="%1."/>
      <w:lvlJc w:val="left"/>
      <w:pPr>
        <w:tabs>
          <w:tab w:val="num" w:pos="1200"/>
        </w:tabs>
        <w:ind w:left="1200" w:hanging="480"/>
      </w:pPr>
      <w:rPr>
        <w:rFonts w:ascii="Courier New" w:hAnsi="Courier New" w:cs="Courier New" w:hint="default"/>
        <w:color w:val="000061"/>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F261D39"/>
    <w:multiLevelType w:val="hybridMultilevel"/>
    <w:tmpl w:val="C3BC7D28"/>
    <w:lvl w:ilvl="0" w:tplc="50A4F4AA">
      <w:start w:val="18"/>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8951772">
    <w:abstractNumId w:val="29"/>
  </w:num>
  <w:num w:numId="2" w16cid:durableId="1435441704">
    <w:abstractNumId w:val="16"/>
  </w:num>
  <w:num w:numId="3" w16cid:durableId="716471207">
    <w:abstractNumId w:val="17"/>
  </w:num>
  <w:num w:numId="4" w16cid:durableId="1192307009">
    <w:abstractNumId w:val="20"/>
  </w:num>
  <w:num w:numId="5" w16cid:durableId="830562739">
    <w:abstractNumId w:val="8"/>
  </w:num>
  <w:num w:numId="6" w16cid:durableId="238557740">
    <w:abstractNumId w:val="43"/>
  </w:num>
  <w:num w:numId="7" w16cid:durableId="1443263839">
    <w:abstractNumId w:val="34"/>
  </w:num>
  <w:num w:numId="8" w16cid:durableId="1500923907">
    <w:abstractNumId w:val="0"/>
  </w:num>
  <w:num w:numId="9" w16cid:durableId="989283980">
    <w:abstractNumId w:val="41"/>
  </w:num>
  <w:num w:numId="10" w16cid:durableId="1352797605">
    <w:abstractNumId w:val="12"/>
  </w:num>
  <w:num w:numId="11" w16cid:durableId="2041662974">
    <w:abstractNumId w:val="44"/>
  </w:num>
  <w:num w:numId="12" w16cid:durableId="1357345626">
    <w:abstractNumId w:val="32"/>
  </w:num>
  <w:num w:numId="13" w16cid:durableId="913973268">
    <w:abstractNumId w:val="19"/>
  </w:num>
  <w:num w:numId="14" w16cid:durableId="615529957">
    <w:abstractNumId w:val="1"/>
  </w:num>
  <w:num w:numId="15" w16cid:durableId="938636868">
    <w:abstractNumId w:val="22"/>
  </w:num>
  <w:num w:numId="16" w16cid:durableId="842088304">
    <w:abstractNumId w:val="37"/>
  </w:num>
  <w:num w:numId="17" w16cid:durableId="788426790">
    <w:abstractNumId w:val="39"/>
  </w:num>
  <w:num w:numId="18" w16cid:durableId="884682938">
    <w:abstractNumId w:val="36"/>
  </w:num>
  <w:num w:numId="19" w16cid:durableId="695277309">
    <w:abstractNumId w:val="24"/>
  </w:num>
  <w:num w:numId="20" w16cid:durableId="641036546">
    <w:abstractNumId w:val="28"/>
  </w:num>
  <w:num w:numId="21" w16cid:durableId="954290495">
    <w:abstractNumId w:val="21"/>
  </w:num>
  <w:num w:numId="22" w16cid:durableId="1724061489">
    <w:abstractNumId w:val="31"/>
  </w:num>
  <w:num w:numId="23" w16cid:durableId="156000507">
    <w:abstractNumId w:val="14"/>
  </w:num>
  <w:num w:numId="24" w16cid:durableId="2140756248">
    <w:abstractNumId w:val="9"/>
  </w:num>
  <w:num w:numId="25" w16cid:durableId="660693154">
    <w:abstractNumId w:val="25"/>
  </w:num>
  <w:num w:numId="26" w16cid:durableId="1738816926">
    <w:abstractNumId w:val="5"/>
  </w:num>
  <w:num w:numId="27" w16cid:durableId="1066296204">
    <w:abstractNumId w:val="13"/>
  </w:num>
  <w:num w:numId="28" w16cid:durableId="1786389057">
    <w:abstractNumId w:val="40"/>
  </w:num>
  <w:num w:numId="29" w16cid:durableId="963535168">
    <w:abstractNumId w:val="4"/>
  </w:num>
  <w:num w:numId="30" w16cid:durableId="1019963902">
    <w:abstractNumId w:val="18"/>
  </w:num>
  <w:num w:numId="31" w16cid:durableId="1831827727">
    <w:abstractNumId w:val="33"/>
  </w:num>
  <w:num w:numId="32" w16cid:durableId="209198233">
    <w:abstractNumId w:val="45"/>
  </w:num>
  <w:num w:numId="33" w16cid:durableId="1880894954">
    <w:abstractNumId w:val="3"/>
  </w:num>
  <w:num w:numId="34" w16cid:durableId="258873641">
    <w:abstractNumId w:val="38"/>
  </w:num>
  <w:num w:numId="35" w16cid:durableId="1043406768">
    <w:abstractNumId w:val="10"/>
  </w:num>
  <w:num w:numId="36" w16cid:durableId="294603150">
    <w:abstractNumId w:val="27"/>
  </w:num>
  <w:num w:numId="37" w16cid:durableId="2032098457">
    <w:abstractNumId w:val="2"/>
  </w:num>
  <w:num w:numId="38" w16cid:durableId="1278953299">
    <w:abstractNumId w:val="35"/>
  </w:num>
  <w:num w:numId="39" w16cid:durableId="626161919">
    <w:abstractNumId w:val="42"/>
  </w:num>
  <w:num w:numId="40" w16cid:durableId="974871309">
    <w:abstractNumId w:val="30"/>
  </w:num>
  <w:num w:numId="41" w16cid:durableId="348675896">
    <w:abstractNumId w:val="7"/>
  </w:num>
  <w:num w:numId="42" w16cid:durableId="1506359246">
    <w:abstractNumId w:val="6"/>
  </w:num>
  <w:num w:numId="43" w16cid:durableId="1058867873">
    <w:abstractNumId w:val="26"/>
  </w:num>
  <w:num w:numId="44" w16cid:durableId="1161388471">
    <w:abstractNumId w:val="15"/>
  </w:num>
  <w:num w:numId="45" w16cid:durableId="335114733">
    <w:abstractNumId w:val="11"/>
  </w:num>
  <w:num w:numId="46" w16cid:durableId="18781604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89F"/>
    <w:rsid w:val="00003F6A"/>
    <w:rsid w:val="00034D8F"/>
    <w:rsid w:val="000447A6"/>
    <w:rsid w:val="0009274E"/>
    <w:rsid w:val="000B5885"/>
    <w:rsid w:val="000D32EE"/>
    <w:rsid w:val="000F1696"/>
    <w:rsid w:val="00144215"/>
    <w:rsid w:val="00147034"/>
    <w:rsid w:val="00154C51"/>
    <w:rsid w:val="001C4978"/>
    <w:rsid w:val="00254C7F"/>
    <w:rsid w:val="002659D0"/>
    <w:rsid w:val="002B60EC"/>
    <w:rsid w:val="002C5111"/>
    <w:rsid w:val="002D4B28"/>
    <w:rsid w:val="002E3CFC"/>
    <w:rsid w:val="002F3958"/>
    <w:rsid w:val="00306048"/>
    <w:rsid w:val="003226E0"/>
    <w:rsid w:val="0038320D"/>
    <w:rsid w:val="003A2BC1"/>
    <w:rsid w:val="003F5BEA"/>
    <w:rsid w:val="00404006"/>
    <w:rsid w:val="00457B8D"/>
    <w:rsid w:val="0049277B"/>
    <w:rsid w:val="004A3406"/>
    <w:rsid w:val="004C2E41"/>
    <w:rsid w:val="004D0D19"/>
    <w:rsid w:val="00513372"/>
    <w:rsid w:val="0053677A"/>
    <w:rsid w:val="005827CD"/>
    <w:rsid w:val="00586108"/>
    <w:rsid w:val="005B4471"/>
    <w:rsid w:val="005E306C"/>
    <w:rsid w:val="006076A2"/>
    <w:rsid w:val="0062375E"/>
    <w:rsid w:val="006360B0"/>
    <w:rsid w:val="006545FD"/>
    <w:rsid w:val="006666DD"/>
    <w:rsid w:val="00675E74"/>
    <w:rsid w:val="00695044"/>
    <w:rsid w:val="0069763B"/>
    <w:rsid w:val="006A2C7B"/>
    <w:rsid w:val="006A4900"/>
    <w:rsid w:val="006A7FDF"/>
    <w:rsid w:val="006B317F"/>
    <w:rsid w:val="006D471C"/>
    <w:rsid w:val="006F28BA"/>
    <w:rsid w:val="0070669F"/>
    <w:rsid w:val="00717A72"/>
    <w:rsid w:val="00720BA3"/>
    <w:rsid w:val="0075040B"/>
    <w:rsid w:val="00751F4D"/>
    <w:rsid w:val="007574D7"/>
    <w:rsid w:val="00764B5D"/>
    <w:rsid w:val="007709F8"/>
    <w:rsid w:val="00800393"/>
    <w:rsid w:val="00853A1E"/>
    <w:rsid w:val="008609E2"/>
    <w:rsid w:val="008802DE"/>
    <w:rsid w:val="00892A5E"/>
    <w:rsid w:val="00893393"/>
    <w:rsid w:val="008D0309"/>
    <w:rsid w:val="008E2798"/>
    <w:rsid w:val="008E62BD"/>
    <w:rsid w:val="00915E43"/>
    <w:rsid w:val="00932545"/>
    <w:rsid w:val="00940CEC"/>
    <w:rsid w:val="00962555"/>
    <w:rsid w:val="00986BC2"/>
    <w:rsid w:val="0099537E"/>
    <w:rsid w:val="009D6587"/>
    <w:rsid w:val="009F32B9"/>
    <w:rsid w:val="00A03C5C"/>
    <w:rsid w:val="00A174C4"/>
    <w:rsid w:val="00A20095"/>
    <w:rsid w:val="00A27545"/>
    <w:rsid w:val="00A307A6"/>
    <w:rsid w:val="00A33AF9"/>
    <w:rsid w:val="00A71741"/>
    <w:rsid w:val="00A727D6"/>
    <w:rsid w:val="00AA1C25"/>
    <w:rsid w:val="00AA58DD"/>
    <w:rsid w:val="00AB1927"/>
    <w:rsid w:val="00AC17CC"/>
    <w:rsid w:val="00AD057D"/>
    <w:rsid w:val="00AE44E8"/>
    <w:rsid w:val="00AF20B3"/>
    <w:rsid w:val="00B051AE"/>
    <w:rsid w:val="00B46D61"/>
    <w:rsid w:val="00B90DD7"/>
    <w:rsid w:val="00B945C1"/>
    <w:rsid w:val="00B95D80"/>
    <w:rsid w:val="00BB3D57"/>
    <w:rsid w:val="00BC579F"/>
    <w:rsid w:val="00BE6A45"/>
    <w:rsid w:val="00C3489F"/>
    <w:rsid w:val="00C43162"/>
    <w:rsid w:val="00C47691"/>
    <w:rsid w:val="00C61E94"/>
    <w:rsid w:val="00CA15E7"/>
    <w:rsid w:val="00CA66D6"/>
    <w:rsid w:val="00CB11E3"/>
    <w:rsid w:val="00CD1D4A"/>
    <w:rsid w:val="00CD7A48"/>
    <w:rsid w:val="00CF49F2"/>
    <w:rsid w:val="00D10296"/>
    <w:rsid w:val="00D10748"/>
    <w:rsid w:val="00D17DBD"/>
    <w:rsid w:val="00D42F1C"/>
    <w:rsid w:val="00D52542"/>
    <w:rsid w:val="00D61B50"/>
    <w:rsid w:val="00D75652"/>
    <w:rsid w:val="00DB46ED"/>
    <w:rsid w:val="00DE2CC8"/>
    <w:rsid w:val="00DF000E"/>
    <w:rsid w:val="00DF1EEC"/>
    <w:rsid w:val="00E11D18"/>
    <w:rsid w:val="00E207F5"/>
    <w:rsid w:val="00E23AB2"/>
    <w:rsid w:val="00E35EFE"/>
    <w:rsid w:val="00E5212C"/>
    <w:rsid w:val="00E6438A"/>
    <w:rsid w:val="00E66C1E"/>
    <w:rsid w:val="00E82496"/>
    <w:rsid w:val="00E82923"/>
    <w:rsid w:val="00E86B5B"/>
    <w:rsid w:val="00EB0123"/>
    <w:rsid w:val="00EC4C8C"/>
    <w:rsid w:val="00ED1B56"/>
    <w:rsid w:val="00ED6FA9"/>
    <w:rsid w:val="00F236AF"/>
    <w:rsid w:val="00F26600"/>
    <w:rsid w:val="00F56BF0"/>
    <w:rsid w:val="00F66B57"/>
    <w:rsid w:val="00F81AC0"/>
    <w:rsid w:val="00FA5AB9"/>
    <w:rsid w:val="00FC190F"/>
    <w:rsid w:val="00FC1B2F"/>
    <w:rsid w:val="00FC65E3"/>
    <w:rsid w:val="00FD10C3"/>
    <w:rsid w:val="00FF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F28D"/>
  <w15:chartTrackingRefBased/>
  <w15:docId w15:val="{22CDB917-577B-4ACC-B34B-7D6B94168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7D6"/>
    <w:rPr>
      <w:color w:val="0000FF"/>
      <w:u w:val="single"/>
    </w:rPr>
  </w:style>
  <w:style w:type="paragraph" w:styleId="BalloonText">
    <w:name w:val="Balloon Text"/>
    <w:basedOn w:val="Normal"/>
    <w:semiHidden/>
    <w:rsid w:val="00BC579F"/>
    <w:rPr>
      <w:rFonts w:ascii="Tahoma" w:hAnsi="Tahoma" w:cs="Tahoma"/>
      <w:sz w:val="16"/>
      <w:szCs w:val="16"/>
    </w:rPr>
  </w:style>
  <w:style w:type="character" w:styleId="CommentReference">
    <w:name w:val="annotation reference"/>
    <w:semiHidden/>
    <w:rsid w:val="00BC579F"/>
    <w:rPr>
      <w:sz w:val="16"/>
      <w:szCs w:val="16"/>
    </w:rPr>
  </w:style>
  <w:style w:type="paragraph" w:styleId="CommentText">
    <w:name w:val="annotation text"/>
    <w:basedOn w:val="Normal"/>
    <w:semiHidden/>
    <w:rsid w:val="00BC579F"/>
    <w:rPr>
      <w:sz w:val="20"/>
      <w:szCs w:val="20"/>
    </w:rPr>
  </w:style>
  <w:style w:type="paragraph" w:styleId="CommentSubject">
    <w:name w:val="annotation subject"/>
    <w:basedOn w:val="CommentText"/>
    <w:next w:val="CommentText"/>
    <w:semiHidden/>
    <w:rsid w:val="00BC579F"/>
    <w:rPr>
      <w:b/>
      <w:bCs/>
    </w:rPr>
  </w:style>
  <w:style w:type="character" w:styleId="FollowedHyperlink">
    <w:name w:val="FollowedHyperlink"/>
    <w:rsid w:val="00751F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35840">
      <w:bodyDiv w:val="1"/>
      <w:marLeft w:val="0"/>
      <w:marRight w:val="0"/>
      <w:marTop w:val="0"/>
      <w:marBottom w:val="0"/>
      <w:divBdr>
        <w:top w:val="none" w:sz="0" w:space="0" w:color="auto"/>
        <w:left w:val="none" w:sz="0" w:space="0" w:color="auto"/>
        <w:bottom w:val="none" w:sz="0" w:space="0" w:color="auto"/>
        <w:right w:val="none" w:sz="0" w:space="0" w:color="auto"/>
      </w:divBdr>
      <w:divsChild>
        <w:div w:id="324670005">
          <w:marLeft w:val="0"/>
          <w:marRight w:val="0"/>
          <w:marTop w:val="0"/>
          <w:marBottom w:val="0"/>
          <w:divBdr>
            <w:top w:val="none" w:sz="0" w:space="0" w:color="auto"/>
            <w:left w:val="none" w:sz="0" w:space="0" w:color="auto"/>
            <w:bottom w:val="none" w:sz="0" w:space="0" w:color="auto"/>
            <w:right w:val="none" w:sz="0" w:space="0" w:color="auto"/>
          </w:divBdr>
          <w:divsChild>
            <w:div w:id="1275357851">
              <w:marLeft w:val="0"/>
              <w:marRight w:val="0"/>
              <w:marTop w:val="0"/>
              <w:marBottom w:val="0"/>
              <w:divBdr>
                <w:top w:val="none" w:sz="0" w:space="0" w:color="auto"/>
                <w:left w:val="none" w:sz="0" w:space="0" w:color="auto"/>
                <w:bottom w:val="none" w:sz="0" w:space="0" w:color="auto"/>
                <w:right w:val="none" w:sz="0" w:space="0" w:color="auto"/>
              </w:divBdr>
            </w:div>
            <w:div w:id="1493911541">
              <w:marLeft w:val="0"/>
              <w:marRight w:val="0"/>
              <w:marTop w:val="0"/>
              <w:marBottom w:val="0"/>
              <w:divBdr>
                <w:top w:val="none" w:sz="0" w:space="0" w:color="auto"/>
                <w:left w:val="none" w:sz="0" w:space="0" w:color="auto"/>
                <w:bottom w:val="none" w:sz="0" w:space="0" w:color="auto"/>
                <w:right w:val="none" w:sz="0" w:space="0" w:color="auto"/>
              </w:divBdr>
            </w:div>
            <w:div w:id="1914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ployeeexpress.gov/Default.aspx" TargetMode="External"/><Relationship Id="rId3" Type="http://schemas.openxmlformats.org/officeDocument/2006/relationships/styles" Target="styles.xml"/><Relationship Id="rId7" Type="http://schemas.openxmlformats.org/officeDocument/2006/relationships/hyperlink" Target="mailto:kc-payroll.finance@gs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c-payroll.finance@gs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C5E9-42BA-4210-8A0D-3F725DAE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Payroll FAQ</vt:lpstr>
    </vt:vector>
  </TitlesOfParts>
  <Company>GSA Heartland Finance</Company>
  <LinksUpToDate>false</LinksUpToDate>
  <CharactersWithSpaces>7168</CharactersWithSpaces>
  <SharedDoc>false</SharedDoc>
  <HLinks>
    <vt:vector size="108" baseType="variant">
      <vt:variant>
        <vt:i4>983135</vt:i4>
      </vt:variant>
      <vt:variant>
        <vt:i4>51</vt:i4>
      </vt:variant>
      <vt:variant>
        <vt:i4>0</vt:i4>
      </vt:variant>
      <vt:variant>
        <vt:i4>5</vt:i4>
      </vt:variant>
      <vt:variant>
        <vt:lpwstr>https://www.employeeexpress.gov/Default.aspx</vt:lpwstr>
      </vt:variant>
      <vt:variant>
        <vt:lpwstr/>
      </vt:variant>
      <vt:variant>
        <vt:i4>7077953</vt:i4>
      </vt:variant>
      <vt:variant>
        <vt:i4>48</vt:i4>
      </vt:variant>
      <vt:variant>
        <vt:i4>0</vt:i4>
      </vt:variant>
      <vt:variant>
        <vt:i4>5</vt:i4>
      </vt:variant>
      <vt:variant>
        <vt:lpwstr>mailto:kc-payroll.finance@gsa.gov</vt:lpwstr>
      </vt:variant>
      <vt:variant>
        <vt:lpwstr/>
      </vt:variant>
      <vt:variant>
        <vt:i4>7077953</vt:i4>
      </vt:variant>
      <vt:variant>
        <vt:i4>45</vt:i4>
      </vt:variant>
      <vt:variant>
        <vt:i4>0</vt:i4>
      </vt:variant>
      <vt:variant>
        <vt:i4>5</vt:i4>
      </vt:variant>
      <vt:variant>
        <vt:lpwstr>mailto:kc-payroll.finance@gsa.gov</vt:lpwstr>
      </vt:variant>
      <vt:variant>
        <vt:lpwstr/>
      </vt:variant>
      <vt:variant>
        <vt:i4>3211361</vt:i4>
      </vt:variant>
      <vt:variant>
        <vt:i4>42</vt:i4>
      </vt:variant>
      <vt:variant>
        <vt:i4>0</vt:i4>
      </vt:variant>
      <vt:variant>
        <vt:i4>5</vt:i4>
      </vt:variant>
      <vt:variant>
        <vt:lpwstr/>
      </vt:variant>
      <vt:variant>
        <vt:lpwstr>A15</vt:lpwstr>
      </vt:variant>
      <vt:variant>
        <vt:i4>3211361</vt:i4>
      </vt:variant>
      <vt:variant>
        <vt:i4>39</vt:i4>
      </vt:variant>
      <vt:variant>
        <vt:i4>0</vt:i4>
      </vt:variant>
      <vt:variant>
        <vt:i4>5</vt:i4>
      </vt:variant>
      <vt:variant>
        <vt:lpwstr/>
      </vt:variant>
      <vt:variant>
        <vt:lpwstr>A14</vt:lpwstr>
      </vt:variant>
      <vt:variant>
        <vt:i4>3211361</vt:i4>
      </vt:variant>
      <vt:variant>
        <vt:i4>36</vt:i4>
      </vt:variant>
      <vt:variant>
        <vt:i4>0</vt:i4>
      </vt:variant>
      <vt:variant>
        <vt:i4>5</vt:i4>
      </vt:variant>
      <vt:variant>
        <vt:lpwstr/>
      </vt:variant>
      <vt:variant>
        <vt:lpwstr>A13</vt:lpwstr>
      </vt:variant>
      <vt:variant>
        <vt:i4>3211361</vt:i4>
      </vt:variant>
      <vt:variant>
        <vt:i4>33</vt:i4>
      </vt:variant>
      <vt:variant>
        <vt:i4>0</vt:i4>
      </vt:variant>
      <vt:variant>
        <vt:i4>5</vt:i4>
      </vt:variant>
      <vt:variant>
        <vt:lpwstr/>
      </vt:variant>
      <vt:variant>
        <vt:lpwstr>A12</vt:lpwstr>
      </vt:variant>
      <vt:variant>
        <vt:i4>3211361</vt:i4>
      </vt:variant>
      <vt:variant>
        <vt:i4>30</vt:i4>
      </vt:variant>
      <vt:variant>
        <vt:i4>0</vt:i4>
      </vt:variant>
      <vt:variant>
        <vt:i4>5</vt:i4>
      </vt:variant>
      <vt:variant>
        <vt:lpwstr/>
      </vt:variant>
      <vt:variant>
        <vt:lpwstr>A11</vt:lpwstr>
      </vt:variant>
      <vt:variant>
        <vt:i4>3211361</vt:i4>
      </vt:variant>
      <vt:variant>
        <vt:i4>27</vt:i4>
      </vt:variant>
      <vt:variant>
        <vt:i4>0</vt:i4>
      </vt:variant>
      <vt:variant>
        <vt:i4>5</vt:i4>
      </vt:variant>
      <vt:variant>
        <vt:lpwstr/>
      </vt:variant>
      <vt:variant>
        <vt:lpwstr>A10</vt:lpwstr>
      </vt:variant>
      <vt:variant>
        <vt:i4>3735649</vt:i4>
      </vt:variant>
      <vt:variant>
        <vt:i4>24</vt:i4>
      </vt:variant>
      <vt:variant>
        <vt:i4>0</vt:i4>
      </vt:variant>
      <vt:variant>
        <vt:i4>5</vt:i4>
      </vt:variant>
      <vt:variant>
        <vt:lpwstr/>
      </vt:variant>
      <vt:variant>
        <vt:lpwstr>A9</vt:lpwstr>
      </vt:variant>
      <vt:variant>
        <vt:i4>3670113</vt:i4>
      </vt:variant>
      <vt:variant>
        <vt:i4>21</vt:i4>
      </vt:variant>
      <vt:variant>
        <vt:i4>0</vt:i4>
      </vt:variant>
      <vt:variant>
        <vt:i4>5</vt:i4>
      </vt:variant>
      <vt:variant>
        <vt:lpwstr/>
      </vt:variant>
      <vt:variant>
        <vt:lpwstr>A8</vt:lpwstr>
      </vt:variant>
      <vt:variant>
        <vt:i4>3604577</vt:i4>
      </vt:variant>
      <vt:variant>
        <vt:i4>18</vt:i4>
      </vt:variant>
      <vt:variant>
        <vt:i4>0</vt:i4>
      </vt:variant>
      <vt:variant>
        <vt:i4>5</vt:i4>
      </vt:variant>
      <vt:variant>
        <vt:lpwstr/>
      </vt:variant>
      <vt:variant>
        <vt:lpwstr>A7</vt:lpwstr>
      </vt:variant>
      <vt:variant>
        <vt:i4>3539041</vt:i4>
      </vt:variant>
      <vt:variant>
        <vt:i4>15</vt:i4>
      </vt:variant>
      <vt:variant>
        <vt:i4>0</vt:i4>
      </vt:variant>
      <vt:variant>
        <vt:i4>5</vt:i4>
      </vt:variant>
      <vt:variant>
        <vt:lpwstr/>
      </vt:variant>
      <vt:variant>
        <vt:lpwstr>A6</vt:lpwstr>
      </vt:variant>
      <vt:variant>
        <vt:i4>3473505</vt:i4>
      </vt:variant>
      <vt:variant>
        <vt:i4>12</vt:i4>
      </vt:variant>
      <vt:variant>
        <vt:i4>0</vt:i4>
      </vt:variant>
      <vt:variant>
        <vt:i4>5</vt:i4>
      </vt:variant>
      <vt:variant>
        <vt:lpwstr/>
      </vt:variant>
      <vt:variant>
        <vt:lpwstr>A5</vt:lpwstr>
      </vt:variant>
      <vt:variant>
        <vt:i4>3407969</vt:i4>
      </vt:variant>
      <vt:variant>
        <vt:i4>9</vt:i4>
      </vt:variant>
      <vt:variant>
        <vt:i4>0</vt:i4>
      </vt:variant>
      <vt:variant>
        <vt:i4>5</vt:i4>
      </vt:variant>
      <vt:variant>
        <vt:lpwstr/>
      </vt:variant>
      <vt:variant>
        <vt:lpwstr>A4</vt:lpwstr>
      </vt:variant>
      <vt:variant>
        <vt:i4>3342433</vt:i4>
      </vt:variant>
      <vt:variant>
        <vt:i4>6</vt:i4>
      </vt:variant>
      <vt:variant>
        <vt:i4>0</vt:i4>
      </vt:variant>
      <vt:variant>
        <vt:i4>5</vt:i4>
      </vt:variant>
      <vt:variant>
        <vt:lpwstr/>
      </vt:variant>
      <vt:variant>
        <vt:lpwstr>A3</vt:lpwstr>
      </vt:variant>
      <vt:variant>
        <vt:i4>3276897</vt:i4>
      </vt:variant>
      <vt:variant>
        <vt:i4>3</vt:i4>
      </vt:variant>
      <vt:variant>
        <vt:i4>0</vt:i4>
      </vt:variant>
      <vt:variant>
        <vt:i4>5</vt:i4>
      </vt:variant>
      <vt:variant>
        <vt:lpwstr/>
      </vt:variant>
      <vt:variant>
        <vt:lpwstr>A2</vt:lpwstr>
      </vt:variant>
      <vt:variant>
        <vt:i4>3211361</vt:i4>
      </vt:variant>
      <vt:variant>
        <vt:i4>0</vt:i4>
      </vt:variant>
      <vt:variant>
        <vt:i4>0</vt:i4>
      </vt:variant>
      <vt:variant>
        <vt:i4>5</vt:i4>
      </vt:variant>
      <vt:variant>
        <vt:lpwstr/>
      </vt:variant>
      <vt:variant>
        <vt:lpwstr>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Payroll FAQ</dc:title>
  <dc:subject/>
  <dc:creator>Michael Melloy</dc:creator>
  <cp:keywords/>
  <cp:lastModifiedBy>HilaryJBusbee</cp:lastModifiedBy>
  <cp:revision>2</cp:revision>
  <cp:lastPrinted>2007-09-20T19:18:00Z</cp:lastPrinted>
  <dcterms:created xsi:type="dcterms:W3CDTF">2024-02-29T15:24:00Z</dcterms:created>
  <dcterms:modified xsi:type="dcterms:W3CDTF">2024-02-29T15:24:00Z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